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4" w:rsidRDefault="007E6124" w:rsidP="007E61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КАЛЕНДАРНО-ТЕМАТИЧНЕ ПЛАНУВАННЯ</w:t>
      </w:r>
    </w:p>
    <w:p w:rsidR="007E6124" w:rsidRPr="00E27ECF" w:rsidRDefault="007E6124" w:rsidP="007E612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27ECF">
        <w:rPr>
          <w:rFonts w:ascii="Times New Roman" w:hAnsi="Times New Roman"/>
          <w:b/>
          <w:bCs/>
          <w:sz w:val="28"/>
          <w:szCs w:val="28"/>
          <w:u w:val="single"/>
        </w:rPr>
        <w:t xml:space="preserve">з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геометрії</w:t>
      </w:r>
      <w:r w:rsidRPr="00E27ECF">
        <w:rPr>
          <w:rFonts w:ascii="Times New Roman" w:hAnsi="Times New Roman"/>
          <w:b/>
          <w:bCs/>
          <w:sz w:val="28"/>
          <w:szCs w:val="28"/>
          <w:u w:val="single"/>
        </w:rPr>
        <w:t xml:space="preserve"> для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Pr="00E27ECF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класу</w:t>
      </w:r>
    </w:p>
    <w:p w:rsidR="007E6124" w:rsidRDefault="007E6124" w:rsidP="007E612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підручником «Геометрія-7» (автори </w:t>
      </w:r>
      <w:r w:rsidRPr="007E6124">
        <w:rPr>
          <w:rFonts w:ascii="Times New Roman" w:eastAsia="Times New Roman" w:hAnsi="Times New Roman"/>
          <w:sz w:val="28"/>
          <w:szCs w:val="28"/>
          <w:lang w:eastAsia="uk-UA"/>
        </w:rPr>
        <w:t>Мерзляк А. Г., Полонський В. Б., Якір М. С.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014E7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«Гімназія», 2015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uk-UA"/>
        </w:rPr>
        <w:t>)</w:t>
      </w:r>
    </w:p>
    <w:p w:rsidR="007E6124" w:rsidRPr="00E27ECF" w:rsidRDefault="007E6124" w:rsidP="007E6124">
      <w:pPr>
        <w:spacing w:after="0"/>
        <w:jc w:val="center"/>
        <w:rPr>
          <w:rFonts w:ascii="Tahoma" w:eastAsia="Times New Roman" w:hAnsi="Tahoma" w:cs="Tahoma"/>
          <w:i/>
          <w:sz w:val="28"/>
          <w:szCs w:val="28"/>
          <w:lang w:eastAsia="uk-UA"/>
        </w:rPr>
      </w:pPr>
      <w:r>
        <w:rPr>
          <w:rStyle w:val="21"/>
          <w:rFonts w:ascii="Tahoma" w:hAnsi="Tahoma" w:cs="Tahoma"/>
          <w:i/>
          <w:sz w:val="28"/>
          <w:szCs w:val="28"/>
        </w:rPr>
        <w:t>(70</w:t>
      </w:r>
      <w:r w:rsidRPr="00E27ECF">
        <w:rPr>
          <w:rStyle w:val="21"/>
          <w:rFonts w:ascii="Tahoma" w:hAnsi="Tahoma" w:cs="Tahoma"/>
          <w:i/>
          <w:sz w:val="28"/>
          <w:szCs w:val="28"/>
        </w:rPr>
        <w:t xml:space="preserve"> год. I семестр — </w:t>
      </w:r>
      <w:r>
        <w:rPr>
          <w:rStyle w:val="21"/>
          <w:rFonts w:ascii="Tahoma" w:hAnsi="Tahoma" w:cs="Tahoma"/>
          <w:i/>
          <w:sz w:val="28"/>
          <w:szCs w:val="28"/>
        </w:rPr>
        <w:t xml:space="preserve">32 </w:t>
      </w:r>
      <w:r w:rsidRPr="00E27ECF">
        <w:rPr>
          <w:rStyle w:val="21"/>
          <w:rFonts w:ascii="Tahoma" w:hAnsi="Tahoma" w:cs="Tahoma"/>
          <w:i/>
          <w:sz w:val="28"/>
          <w:szCs w:val="28"/>
        </w:rPr>
        <w:t xml:space="preserve">год, </w:t>
      </w:r>
      <w:r>
        <w:rPr>
          <w:rStyle w:val="21"/>
          <w:rFonts w:ascii="Tahoma" w:hAnsi="Tahoma" w:cs="Tahoma"/>
          <w:i/>
          <w:sz w:val="28"/>
          <w:szCs w:val="28"/>
        </w:rPr>
        <w:t>2</w:t>
      </w:r>
      <w:r w:rsidRPr="00E27ECF">
        <w:rPr>
          <w:rStyle w:val="21"/>
          <w:rFonts w:ascii="Tahoma" w:hAnsi="Tahoma" w:cs="Tahoma"/>
          <w:i/>
          <w:sz w:val="28"/>
          <w:szCs w:val="28"/>
        </w:rPr>
        <w:t xml:space="preserve"> год на тиждень,</w:t>
      </w:r>
    </w:p>
    <w:p w:rsidR="007E6124" w:rsidRDefault="007E6124" w:rsidP="007E6124">
      <w:pPr>
        <w:spacing w:after="0"/>
        <w:jc w:val="center"/>
        <w:rPr>
          <w:rStyle w:val="21"/>
          <w:rFonts w:ascii="Tahoma" w:hAnsi="Tahoma" w:cs="Tahoma"/>
          <w:i/>
          <w:sz w:val="28"/>
          <w:szCs w:val="28"/>
        </w:rPr>
      </w:pPr>
      <w:bookmarkStart w:id="1" w:name="bookmark1"/>
      <w:r w:rsidRPr="00E27ECF">
        <w:rPr>
          <w:rStyle w:val="21"/>
          <w:rFonts w:ascii="Tahoma" w:hAnsi="Tahoma" w:cs="Tahoma"/>
          <w:i/>
          <w:sz w:val="28"/>
          <w:szCs w:val="28"/>
        </w:rPr>
        <w:t xml:space="preserve">II семестр — </w:t>
      </w:r>
      <w:r>
        <w:rPr>
          <w:rStyle w:val="21"/>
          <w:rFonts w:ascii="Tahoma" w:hAnsi="Tahoma" w:cs="Tahoma"/>
          <w:i/>
          <w:sz w:val="28"/>
          <w:szCs w:val="28"/>
        </w:rPr>
        <w:t xml:space="preserve">38 </w:t>
      </w:r>
      <w:r w:rsidRPr="00E27ECF">
        <w:rPr>
          <w:rStyle w:val="21"/>
          <w:rFonts w:ascii="Tahoma" w:hAnsi="Tahoma" w:cs="Tahoma"/>
          <w:i/>
          <w:sz w:val="28"/>
          <w:szCs w:val="28"/>
        </w:rPr>
        <w:t xml:space="preserve">год, </w:t>
      </w:r>
      <w:r>
        <w:rPr>
          <w:rStyle w:val="21"/>
          <w:rFonts w:ascii="Tahoma" w:hAnsi="Tahoma" w:cs="Tahoma"/>
          <w:i/>
          <w:sz w:val="28"/>
          <w:szCs w:val="28"/>
        </w:rPr>
        <w:t xml:space="preserve">2 </w:t>
      </w:r>
      <w:r w:rsidRPr="00E27ECF">
        <w:rPr>
          <w:rStyle w:val="21"/>
          <w:rFonts w:ascii="Tahoma" w:hAnsi="Tahoma" w:cs="Tahoma"/>
          <w:i/>
          <w:sz w:val="28"/>
          <w:szCs w:val="28"/>
        </w:rPr>
        <w:t>год на тиждень)</w:t>
      </w:r>
      <w:bookmarkEnd w:id="1"/>
    </w:p>
    <w:p w:rsidR="007E6124" w:rsidRDefault="007E6124" w:rsidP="007E6124">
      <w:pPr>
        <w:spacing w:after="0"/>
        <w:jc w:val="center"/>
        <w:rPr>
          <w:rStyle w:val="21"/>
          <w:rFonts w:ascii="Tahoma" w:hAnsi="Tahoma" w:cs="Tahoma"/>
          <w:i/>
          <w:sz w:val="28"/>
          <w:szCs w:val="28"/>
        </w:rPr>
      </w:pPr>
    </w:p>
    <w:p w:rsidR="007E6124" w:rsidRPr="00FD4EE3" w:rsidRDefault="007E6124" w:rsidP="007E6124">
      <w:pPr>
        <w:spacing w:after="0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FD4EE3">
        <w:rPr>
          <w:rStyle w:val="21"/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Корнієнко Т.А.</w:t>
      </w:r>
    </w:p>
    <w:p w:rsidR="00800424" w:rsidRPr="008562D0" w:rsidRDefault="00800424" w:rsidP="00B020B8">
      <w:pPr>
        <w:pStyle w:val="1"/>
        <w:shd w:val="clear" w:color="auto" w:fill="FFFFFF"/>
        <w:tabs>
          <w:tab w:val="left" w:pos="5308"/>
        </w:tabs>
        <w:spacing w:before="0" w:beforeAutospacing="0" w:after="0" w:afterAutospacing="0"/>
        <w:rPr>
          <w:b w:val="0"/>
          <w:bCs w:val="0"/>
          <w:color w:val="42403F"/>
          <w:sz w:val="24"/>
          <w:szCs w:val="24"/>
        </w:rPr>
      </w:pPr>
      <w:r>
        <w:rPr>
          <w:b w:val="0"/>
          <w:bCs w:val="0"/>
          <w:color w:val="42403F"/>
          <w:sz w:val="24"/>
          <w:szCs w:val="24"/>
        </w:rPr>
        <w:tab/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1560"/>
        <w:gridCol w:w="1417"/>
        <w:gridCol w:w="1134"/>
      </w:tblGrid>
      <w:tr w:rsidR="00B020B8" w:rsidRPr="008562D0" w:rsidTr="004A3338">
        <w:tc>
          <w:tcPr>
            <w:tcW w:w="708" w:type="dxa"/>
            <w:vMerge w:val="restart"/>
            <w:vAlign w:val="center"/>
          </w:tcPr>
          <w:p w:rsidR="00C3262A" w:rsidRPr="00800424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800424">
              <w:rPr>
                <w:b w:val="0"/>
                <w:bCs w:val="0"/>
                <w:i/>
                <w:color w:val="C00000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:rsidR="00C3262A" w:rsidRPr="00800424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800424">
              <w:rPr>
                <w:b w:val="0"/>
                <w:bCs w:val="0"/>
                <w:i/>
                <w:color w:val="C00000"/>
                <w:sz w:val="28"/>
                <w:szCs w:val="28"/>
              </w:rPr>
              <w:t>Тема уроку</w:t>
            </w:r>
          </w:p>
        </w:tc>
        <w:tc>
          <w:tcPr>
            <w:tcW w:w="4111" w:type="dxa"/>
            <w:gridSpan w:val="3"/>
            <w:vAlign w:val="center"/>
          </w:tcPr>
          <w:p w:rsidR="00C3262A" w:rsidRPr="00800424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800424">
              <w:rPr>
                <w:b w:val="0"/>
                <w:bCs w:val="0"/>
                <w:i/>
                <w:color w:val="C00000"/>
                <w:sz w:val="28"/>
                <w:szCs w:val="28"/>
              </w:rPr>
              <w:t>Дата</w:t>
            </w:r>
          </w:p>
        </w:tc>
      </w:tr>
      <w:tr w:rsidR="00E545F5" w:rsidRPr="008562D0" w:rsidTr="004A3338">
        <w:tc>
          <w:tcPr>
            <w:tcW w:w="708" w:type="dxa"/>
            <w:vMerge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C3262A" w:rsidRPr="008562D0" w:rsidTr="004A3338">
        <w:tc>
          <w:tcPr>
            <w:tcW w:w="10915" w:type="dxa"/>
            <w:gridSpan w:val="5"/>
            <w:vAlign w:val="center"/>
          </w:tcPr>
          <w:p w:rsidR="00C3262A" w:rsidRPr="00800424" w:rsidRDefault="00C2678C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color w:val="42403F"/>
                <w:sz w:val="24"/>
                <w:szCs w:val="24"/>
              </w:rPr>
            </w:pPr>
            <w:r w:rsidRPr="00800424">
              <w:rPr>
                <w:i/>
                <w:sz w:val="24"/>
                <w:szCs w:val="24"/>
              </w:rPr>
              <w:t>І семестр</w:t>
            </w:r>
          </w:p>
        </w:tc>
      </w:tr>
      <w:tr w:rsidR="00E545F5" w:rsidRPr="008562D0" w:rsidTr="004A3338">
        <w:tc>
          <w:tcPr>
            <w:tcW w:w="708" w:type="dxa"/>
            <w:vAlign w:val="center"/>
          </w:tcPr>
          <w:p w:rsidR="00C3262A" w:rsidRPr="008562D0" w:rsidRDefault="00C3262A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3262A" w:rsidRPr="009A6575" w:rsidRDefault="009A6575" w:rsidP="009A6575">
            <w:pPr>
              <w:pStyle w:val="1"/>
              <w:spacing w:after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Точки та прямі</w:t>
            </w:r>
          </w:p>
        </w:tc>
        <w:tc>
          <w:tcPr>
            <w:tcW w:w="1560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62A" w:rsidRPr="008562D0" w:rsidRDefault="00C3262A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0E32C3" w:rsidRPr="008562D0" w:rsidTr="004A3338">
        <w:tc>
          <w:tcPr>
            <w:tcW w:w="708" w:type="dxa"/>
            <w:vAlign w:val="center"/>
          </w:tcPr>
          <w:p w:rsidR="000E32C3" w:rsidRPr="008562D0" w:rsidRDefault="000E32C3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E32C3" w:rsidRPr="009A6575" w:rsidRDefault="000E32C3" w:rsidP="008E7989">
            <w:pPr>
              <w:pStyle w:val="1"/>
              <w:spacing w:after="0"/>
              <w:jc w:val="center"/>
              <w:outlineLvl w:val="0"/>
              <w:rPr>
                <w:b w:val="0"/>
                <w:bCs w:val="0"/>
                <w:iCs/>
                <w:color w:val="000000"/>
                <w:sz w:val="22"/>
                <w:szCs w:val="22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B020B8" w:rsidRPr="008562D0" w:rsidTr="004A3338">
        <w:tc>
          <w:tcPr>
            <w:tcW w:w="708" w:type="dxa"/>
            <w:vAlign w:val="center"/>
          </w:tcPr>
          <w:p w:rsidR="00C56567" w:rsidRPr="008562D0" w:rsidRDefault="00C56567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C56567" w:rsidRPr="009A6575" w:rsidRDefault="009A6575" w:rsidP="009A657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bCs w:val="0"/>
                <w:iCs/>
                <w:color w:val="000000"/>
                <w:sz w:val="22"/>
                <w:szCs w:val="22"/>
              </w:rPr>
              <w:t>Відрізок та його довжина</w:t>
            </w:r>
          </w:p>
        </w:tc>
        <w:tc>
          <w:tcPr>
            <w:tcW w:w="1560" w:type="dxa"/>
            <w:vAlign w:val="center"/>
          </w:tcPr>
          <w:p w:rsidR="00C56567" w:rsidRPr="008562D0" w:rsidRDefault="00C56567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6567" w:rsidRPr="008562D0" w:rsidRDefault="00C56567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567" w:rsidRPr="008562D0" w:rsidRDefault="00C56567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0E32C3" w:rsidRPr="008562D0" w:rsidTr="004A3338">
        <w:tc>
          <w:tcPr>
            <w:tcW w:w="708" w:type="dxa"/>
            <w:vAlign w:val="center"/>
          </w:tcPr>
          <w:p w:rsidR="000E32C3" w:rsidRPr="008562D0" w:rsidRDefault="000E32C3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0E32C3" w:rsidRPr="009A6575" w:rsidRDefault="000E32C3" w:rsidP="002168D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iCs/>
                <w:color w:val="000000"/>
                <w:sz w:val="22"/>
                <w:szCs w:val="22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32C3" w:rsidRPr="008562D0" w:rsidRDefault="000E32C3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5C0355" w:rsidRPr="008562D0" w:rsidTr="004A3338">
        <w:tc>
          <w:tcPr>
            <w:tcW w:w="708" w:type="dxa"/>
            <w:vAlign w:val="center"/>
          </w:tcPr>
          <w:p w:rsidR="005C0355" w:rsidRPr="008562D0" w:rsidRDefault="005C035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C0355" w:rsidRPr="009A6575" w:rsidRDefault="005C0355" w:rsidP="002168DA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B020B8" w:rsidRPr="008562D0" w:rsidTr="004A3338">
        <w:tc>
          <w:tcPr>
            <w:tcW w:w="708" w:type="dxa"/>
            <w:vAlign w:val="center"/>
          </w:tcPr>
          <w:p w:rsidR="008562D0" w:rsidRPr="008562D0" w:rsidRDefault="008562D0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8562D0" w:rsidRPr="009A6575" w:rsidRDefault="009A6575" w:rsidP="006E305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Промінь. Кут. Вимірювання кутів</w:t>
            </w:r>
          </w:p>
        </w:tc>
        <w:tc>
          <w:tcPr>
            <w:tcW w:w="1560" w:type="dxa"/>
            <w:vAlign w:val="center"/>
          </w:tcPr>
          <w:p w:rsidR="008562D0" w:rsidRPr="008562D0" w:rsidRDefault="008562D0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62D0" w:rsidRPr="008562D0" w:rsidRDefault="008562D0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62D0" w:rsidRPr="008562D0" w:rsidRDefault="008562D0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5C0355" w:rsidRPr="008562D0" w:rsidTr="004A3338">
        <w:tc>
          <w:tcPr>
            <w:tcW w:w="708" w:type="dxa"/>
            <w:vAlign w:val="center"/>
          </w:tcPr>
          <w:p w:rsidR="005C0355" w:rsidRPr="008562D0" w:rsidRDefault="005C035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5C0355" w:rsidRPr="009A6575" w:rsidRDefault="005C0355" w:rsidP="006E305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0355" w:rsidRPr="008562D0" w:rsidRDefault="005C035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DB3B4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Суміжні та вертикальні кути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DB3B4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3F4AB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Перпендикулярні прямі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3F4AB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6E305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Аксіоми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Default="009A6575" w:rsidP="002E6A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7F12CB" w:rsidRDefault="009A6575" w:rsidP="002E6A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2E6A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sz w:val="24"/>
                <w:szCs w:val="24"/>
              </w:rPr>
              <w:t xml:space="preserve">Тематична контрольна робота №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2E6A09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b w:val="0"/>
                <w:i/>
                <w:sz w:val="24"/>
                <w:szCs w:val="24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9A657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4"/>
                <w:szCs w:val="24"/>
              </w:rPr>
              <w:t>Рівні трикутники. Висота, медіана,  бісектриса трикутника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Перша та друга ознаки рівності трикутників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6584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6584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Рівнобедрений трикутник та його властивості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Ознаки рівнобедреного трикутника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Третя ознака рівності трикутників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Теореми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7F12CB" w:rsidRDefault="009A6575" w:rsidP="004C792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2B281B">
        <w:trPr>
          <w:trHeight w:val="309"/>
        </w:trPr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4C792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sz w:val="24"/>
                <w:szCs w:val="24"/>
              </w:rPr>
              <w:t xml:space="preserve">Тематична контрольна робота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708" w:type="dxa"/>
            <w:vAlign w:val="center"/>
          </w:tcPr>
          <w:p w:rsidR="009A6575" w:rsidRPr="008562D0" w:rsidRDefault="009A6575" w:rsidP="004A3338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4C792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b w:val="0"/>
                <w:i/>
                <w:sz w:val="24"/>
                <w:szCs w:val="24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4A3338">
        <w:tc>
          <w:tcPr>
            <w:tcW w:w="10915" w:type="dxa"/>
            <w:gridSpan w:val="5"/>
            <w:vAlign w:val="center"/>
          </w:tcPr>
          <w:p w:rsidR="009A6575" w:rsidRPr="003C6D32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i/>
                <w:sz w:val="28"/>
                <w:szCs w:val="28"/>
              </w:rPr>
            </w:pPr>
            <w:r w:rsidRPr="003C6D32">
              <w:rPr>
                <w:bCs w:val="0"/>
                <w:i/>
                <w:sz w:val="28"/>
                <w:szCs w:val="28"/>
              </w:rPr>
              <w:t>ІІ семестр</w:t>
            </w: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Паралельні прямі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Ознаки паралельності двох прямих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Властивості паралельних прямих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9A657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4"/>
                <w:szCs w:val="24"/>
              </w:rPr>
              <w:t>Сума кутів трикутника. Нерівність трикутника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Прямокутний трикутник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Властивості прямокутного трикутника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sz w:val="24"/>
                <w:szCs w:val="24"/>
              </w:rPr>
              <w:t xml:space="preserve">Тематична контрольна робота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413BD4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b w:val="0"/>
                <w:i/>
                <w:sz w:val="24"/>
                <w:szCs w:val="24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3E30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Геометричне місце точок. Коло та круг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Default="009A6575" w:rsidP="003E30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BC2447" w:rsidRDefault="009A6575" w:rsidP="003E30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F5900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5C035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Властивості кола. Дотична до кола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BC2447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BC2447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Описане та вписане кола трикутника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8813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CC3306" w:rsidRDefault="009A6575" w:rsidP="008813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8813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2"/>
                <w:szCs w:val="22"/>
              </w:rPr>
              <w:t>Задачі на побудову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7F12CB" w:rsidRDefault="009A6575" w:rsidP="008813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9C552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9C5520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9A6575" w:rsidRDefault="009A6575" w:rsidP="009A657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A6575">
              <w:rPr>
                <w:rFonts w:ascii="SchoolBookCTT" w:hAnsi="SchoolBookCTT"/>
                <w:b w:val="0"/>
                <w:color w:val="231F20"/>
                <w:sz w:val="24"/>
                <w:szCs w:val="24"/>
              </w:rPr>
              <w:t>Метод геометричних місць точок</w:t>
            </w:r>
            <w:r>
              <w:rPr>
                <w:rFonts w:ascii="SchoolBookCTT" w:hAnsi="SchoolBookCTT"/>
                <w:b w:val="0"/>
                <w:color w:val="231F20"/>
                <w:sz w:val="24"/>
                <w:szCs w:val="24"/>
              </w:rPr>
              <w:t xml:space="preserve"> </w:t>
            </w:r>
            <w:r w:rsidRPr="009A6575">
              <w:rPr>
                <w:rFonts w:ascii="SchoolBookCTT" w:hAnsi="SchoolBookCTT"/>
                <w:b w:val="0"/>
                <w:color w:val="231F20"/>
                <w:sz w:val="24"/>
                <w:szCs w:val="24"/>
              </w:rPr>
              <w:t>у задачах на побудову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F5900" w:rsidRDefault="009A6575" w:rsidP="00A1137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Розв</w:t>
            </w:r>
            <w:r w:rsidRPr="009D1391">
              <w:rPr>
                <w:b w:val="0"/>
                <w:sz w:val="24"/>
                <w:szCs w:val="24"/>
              </w:rPr>
              <w:t>’</w:t>
            </w:r>
            <w:r>
              <w:rPr>
                <w:b w:val="0"/>
                <w:sz w:val="24"/>
                <w:szCs w:val="24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BC2447" w:rsidRDefault="009A6575" w:rsidP="001B4685">
            <w:pPr>
              <w:pStyle w:val="1"/>
              <w:spacing w:after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F5900">
              <w:rPr>
                <w:b w:val="0"/>
                <w:sz w:val="24"/>
                <w:szCs w:val="24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7F12CB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7F12CB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i/>
                <w:sz w:val="24"/>
                <w:szCs w:val="24"/>
              </w:rPr>
            </w:pPr>
            <w:r w:rsidRPr="007F12CB">
              <w:rPr>
                <w:sz w:val="24"/>
                <w:szCs w:val="24"/>
              </w:rPr>
              <w:t xml:space="preserve">Тематична контрольна робота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8E7989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7F12CB">
              <w:rPr>
                <w:b w:val="0"/>
                <w:i/>
                <w:sz w:val="24"/>
                <w:szCs w:val="24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  <w:tr w:rsidR="009A6575" w:rsidRPr="008562D0" w:rsidTr="0058331E">
        <w:tc>
          <w:tcPr>
            <w:tcW w:w="708" w:type="dxa"/>
            <w:vAlign w:val="center"/>
          </w:tcPr>
          <w:p w:rsidR="009A6575" w:rsidRPr="008562D0" w:rsidRDefault="009A6575" w:rsidP="00984E0F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A6575" w:rsidRPr="005E3E70" w:rsidRDefault="009A6575" w:rsidP="001B468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5E3E70">
              <w:rPr>
                <w:b w:val="0"/>
                <w:sz w:val="24"/>
                <w:szCs w:val="24"/>
              </w:rPr>
              <w:t>Підсумковий урок за  рік</w:t>
            </w:r>
          </w:p>
        </w:tc>
        <w:tc>
          <w:tcPr>
            <w:tcW w:w="1560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A6575" w:rsidRPr="008562D0" w:rsidRDefault="009A6575" w:rsidP="00B020B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42403F"/>
                <w:sz w:val="24"/>
                <w:szCs w:val="24"/>
              </w:rPr>
            </w:pPr>
          </w:p>
        </w:tc>
      </w:tr>
    </w:tbl>
    <w:p w:rsidR="008562D0" w:rsidRPr="008562D0" w:rsidRDefault="008562D0" w:rsidP="00B020B8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42403F"/>
          <w:sz w:val="24"/>
          <w:szCs w:val="24"/>
        </w:rPr>
      </w:pPr>
    </w:p>
    <w:sectPr w:rsidR="008562D0" w:rsidRPr="0085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choolBookCT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4DE"/>
    <w:multiLevelType w:val="hybridMultilevel"/>
    <w:tmpl w:val="912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3AC01BA2"/>
    <w:multiLevelType w:val="hybridMultilevel"/>
    <w:tmpl w:val="93C468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1E96BBD"/>
    <w:multiLevelType w:val="hybridMultilevel"/>
    <w:tmpl w:val="1D4EBE18"/>
    <w:lvl w:ilvl="0" w:tplc="0BEA5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A"/>
    <w:rsid w:val="000A4003"/>
    <w:rsid w:val="000A62DC"/>
    <w:rsid w:val="000C249B"/>
    <w:rsid w:val="000D34AA"/>
    <w:rsid w:val="000E32C3"/>
    <w:rsid w:val="00147335"/>
    <w:rsid w:val="00156E46"/>
    <w:rsid w:val="00176F3C"/>
    <w:rsid w:val="001934C1"/>
    <w:rsid w:val="001B388E"/>
    <w:rsid w:val="001B4685"/>
    <w:rsid w:val="00201218"/>
    <w:rsid w:val="002168DA"/>
    <w:rsid w:val="002657A4"/>
    <w:rsid w:val="0029141C"/>
    <w:rsid w:val="00295DF4"/>
    <w:rsid w:val="002A077C"/>
    <w:rsid w:val="002B281B"/>
    <w:rsid w:val="002B2C7C"/>
    <w:rsid w:val="002C1B38"/>
    <w:rsid w:val="002C2C60"/>
    <w:rsid w:val="003517DC"/>
    <w:rsid w:val="003744FB"/>
    <w:rsid w:val="003C6D32"/>
    <w:rsid w:val="00403B7D"/>
    <w:rsid w:val="00413BD4"/>
    <w:rsid w:val="004A3338"/>
    <w:rsid w:val="004D2D80"/>
    <w:rsid w:val="005233ED"/>
    <w:rsid w:val="00553B0C"/>
    <w:rsid w:val="00582305"/>
    <w:rsid w:val="0058331E"/>
    <w:rsid w:val="005C0355"/>
    <w:rsid w:val="005E3E70"/>
    <w:rsid w:val="00661C42"/>
    <w:rsid w:val="006A193F"/>
    <w:rsid w:val="006E3051"/>
    <w:rsid w:val="006F06A5"/>
    <w:rsid w:val="006F7B12"/>
    <w:rsid w:val="00753A8C"/>
    <w:rsid w:val="00755654"/>
    <w:rsid w:val="007D42B3"/>
    <w:rsid w:val="007E6124"/>
    <w:rsid w:val="007F12CB"/>
    <w:rsid w:val="00800424"/>
    <w:rsid w:val="008452CD"/>
    <w:rsid w:val="008562D0"/>
    <w:rsid w:val="00887728"/>
    <w:rsid w:val="008E2C1C"/>
    <w:rsid w:val="008E7989"/>
    <w:rsid w:val="008F5900"/>
    <w:rsid w:val="008F6980"/>
    <w:rsid w:val="0092376F"/>
    <w:rsid w:val="00936D44"/>
    <w:rsid w:val="00984E0F"/>
    <w:rsid w:val="009A5110"/>
    <w:rsid w:val="009A6575"/>
    <w:rsid w:val="009D1391"/>
    <w:rsid w:val="00A14711"/>
    <w:rsid w:val="00B020B8"/>
    <w:rsid w:val="00B354FA"/>
    <w:rsid w:val="00B559AC"/>
    <w:rsid w:val="00BC2447"/>
    <w:rsid w:val="00C2678C"/>
    <w:rsid w:val="00C3262A"/>
    <w:rsid w:val="00C37937"/>
    <w:rsid w:val="00C56567"/>
    <w:rsid w:val="00CC3306"/>
    <w:rsid w:val="00CD0FA1"/>
    <w:rsid w:val="00E545F5"/>
    <w:rsid w:val="00E86F22"/>
    <w:rsid w:val="00EF48EE"/>
    <w:rsid w:val="00F14AFF"/>
    <w:rsid w:val="00F82FC5"/>
    <w:rsid w:val="00F9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0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C3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02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DA"/>
    <w:rPr>
      <w:rFonts w:ascii="Tahoma" w:hAnsi="Tahoma" w:cs="Tahoma"/>
      <w:sz w:val="16"/>
      <w:szCs w:val="16"/>
    </w:rPr>
  </w:style>
  <w:style w:type="character" w:customStyle="1" w:styleId="21">
    <w:name w:val="Заголовок №2"/>
    <w:basedOn w:val="a0"/>
    <w:rsid w:val="007E612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0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C3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020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8DA"/>
    <w:rPr>
      <w:rFonts w:ascii="Tahoma" w:hAnsi="Tahoma" w:cs="Tahoma"/>
      <w:sz w:val="16"/>
      <w:szCs w:val="16"/>
    </w:rPr>
  </w:style>
  <w:style w:type="character" w:customStyle="1" w:styleId="21">
    <w:name w:val="Заголовок №2"/>
    <w:basedOn w:val="a0"/>
    <w:rsid w:val="007E612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2021-11-08T07:55:00Z</dcterms:created>
  <dcterms:modified xsi:type="dcterms:W3CDTF">2021-11-08T07:55:00Z</dcterms:modified>
</cp:coreProperties>
</file>