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80" w:rsidRDefault="00516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6580" w:rsidRDefault="00AD0D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ОРІЄНТОВНЕ КАЛЕНДАРНЕ ПЛАНУВАННЯ УРОКІВ ЗАРУБІЖНОЇ ЛІТЕРАТУРИ </w:t>
      </w:r>
      <w:r w:rsidR="003B7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КЛАСІ</w:t>
      </w:r>
    </w:p>
    <w:p w:rsidR="00E842F6" w:rsidRDefault="00E842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2F6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E842F6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E842F6">
        <w:rPr>
          <w:rFonts w:ascii="Times New Roman" w:hAnsi="Times New Roman" w:cs="Times New Roman"/>
          <w:b/>
          <w:sz w:val="28"/>
          <w:szCs w:val="28"/>
          <w:lang w:val="uk-UA"/>
        </w:rPr>
        <w:t>Фідкевич</w:t>
      </w:r>
    </w:p>
    <w:p w:rsidR="00516580" w:rsidRDefault="00B803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D0D83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підручнико</w:t>
      </w:r>
      <w:r w:rsidR="00CF48A7">
        <w:rPr>
          <w:rFonts w:ascii="Times New Roman" w:hAnsi="Times New Roman" w:cs="Times New Roman"/>
          <w:sz w:val="28"/>
          <w:szCs w:val="28"/>
          <w:lang w:val="uk-UA"/>
        </w:rPr>
        <w:t>м «Зарубіжна література»,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клас </w:t>
      </w:r>
      <w:r w:rsidRPr="002814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(авторки: </w:t>
      </w:r>
      <w:r w:rsidR="00AD0D83" w:rsidRPr="00281454">
        <w:rPr>
          <w:rFonts w:ascii="Times New Roman" w:hAnsi="Times New Roman" w:cs="Times New Roman"/>
          <w:i/>
          <w:sz w:val="28"/>
          <w:szCs w:val="28"/>
          <w:lang w:val="uk-UA"/>
        </w:rPr>
        <w:t>Н.</w:t>
      </w:r>
      <w:r w:rsidR="004E7AA4" w:rsidRPr="00281454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AD0D83" w:rsidRPr="00281454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4E7AA4" w:rsidRPr="00281454">
        <w:rPr>
          <w:rFonts w:ascii="Times New Roman" w:hAnsi="Times New Roman" w:cs="Times New Roman"/>
          <w:i/>
          <w:sz w:val="28"/>
          <w:szCs w:val="28"/>
          <w:lang w:val="uk-UA"/>
        </w:rPr>
        <w:t>. </w:t>
      </w:r>
      <w:r w:rsidR="00AD0D83" w:rsidRPr="00281454">
        <w:rPr>
          <w:rFonts w:ascii="Times New Roman" w:hAnsi="Times New Roman" w:cs="Times New Roman"/>
          <w:i/>
          <w:sz w:val="28"/>
          <w:szCs w:val="28"/>
          <w:lang w:val="uk-UA"/>
        </w:rPr>
        <w:t>Богдан</w:t>
      </w:r>
      <w:r w:rsidRPr="00281454">
        <w:rPr>
          <w:rFonts w:ascii="Times New Roman" w:hAnsi="Times New Roman" w:cs="Times New Roman"/>
          <w:i/>
          <w:sz w:val="28"/>
          <w:szCs w:val="28"/>
          <w:lang w:val="uk-UA"/>
        </w:rPr>
        <w:t>ець-Білоскаленко, О.</w:t>
      </w:r>
      <w:r w:rsidR="004E7AA4" w:rsidRPr="00281454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281454">
        <w:rPr>
          <w:rFonts w:ascii="Times New Roman" w:hAnsi="Times New Roman" w:cs="Times New Roman"/>
          <w:i/>
          <w:sz w:val="28"/>
          <w:szCs w:val="28"/>
          <w:lang w:val="uk-UA"/>
        </w:rPr>
        <w:t>Л.</w:t>
      </w:r>
      <w:r w:rsidR="004E7AA4" w:rsidRPr="00281454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281454">
        <w:rPr>
          <w:rFonts w:ascii="Times New Roman" w:hAnsi="Times New Roman" w:cs="Times New Roman"/>
          <w:i/>
          <w:sz w:val="28"/>
          <w:szCs w:val="28"/>
          <w:lang w:val="uk-UA"/>
        </w:rPr>
        <w:t>Фідкевич)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програмою «Зар</w:t>
      </w:r>
      <w:r w:rsidR="0064563C">
        <w:rPr>
          <w:rFonts w:ascii="Times New Roman" w:hAnsi="Times New Roman" w:cs="Times New Roman"/>
          <w:sz w:val="28"/>
          <w:szCs w:val="28"/>
          <w:lang w:val="uk-UA"/>
        </w:rPr>
        <w:t>убіжна</w:t>
      </w:r>
      <w:bookmarkStart w:id="0" w:name="_GoBack"/>
      <w:bookmarkEnd w:id="0"/>
      <w:r w:rsidR="0064563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література», авторки: Н. І.</w:t>
      </w:r>
      <w:r w:rsidR="00705C9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563C">
        <w:rPr>
          <w:rFonts w:ascii="Times New Roman" w:hAnsi="Times New Roman" w:cs="Times New Roman"/>
          <w:sz w:val="28"/>
          <w:szCs w:val="28"/>
          <w:lang w:val="uk-UA"/>
        </w:rPr>
        <w:t>Богданець-Білоскаленко, В. В. Снєгірьова, О. Л. </w:t>
      </w:r>
      <w:r>
        <w:rPr>
          <w:rFonts w:ascii="Times New Roman" w:hAnsi="Times New Roman" w:cs="Times New Roman"/>
          <w:sz w:val="28"/>
          <w:szCs w:val="28"/>
          <w:lang w:val="uk-UA"/>
        </w:rPr>
        <w:t>Фідкевич)</w:t>
      </w:r>
    </w:p>
    <w:p w:rsidR="00516580" w:rsidRDefault="005165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580" w:rsidRDefault="00AD0D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52 год / рік; 1,5 год / тиждень</w:t>
      </w:r>
    </w:p>
    <w:p w:rsidR="00516580" w:rsidRPr="00EE5651" w:rsidRDefault="00054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51">
        <w:rPr>
          <w:rFonts w:ascii="Times New Roman" w:hAnsi="Times New Roman" w:cs="Times New Roman"/>
          <w:sz w:val="28"/>
          <w:szCs w:val="28"/>
          <w:lang w:val="uk-UA"/>
        </w:rPr>
        <w:t>На читання та</w:t>
      </w:r>
      <w:r w:rsidR="004E7AA4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творів —</w:t>
      </w:r>
      <w:r w:rsidR="00BD48B3">
        <w:rPr>
          <w:rFonts w:ascii="Times New Roman" w:hAnsi="Times New Roman" w:cs="Times New Roman"/>
          <w:sz w:val="28"/>
          <w:szCs w:val="28"/>
          <w:lang w:val="uk-UA"/>
        </w:rPr>
        <w:t xml:space="preserve"> 35 год</w:t>
      </w:r>
      <w:r w:rsidR="004E7A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580" w:rsidRPr="00EE5651" w:rsidRDefault="00AD0D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651">
        <w:rPr>
          <w:rFonts w:ascii="Times New Roman" w:hAnsi="Times New Roman" w:cs="Times New Roman"/>
          <w:sz w:val="28"/>
          <w:szCs w:val="28"/>
          <w:lang w:val="uk-UA"/>
        </w:rPr>
        <w:t>На сам</w:t>
      </w:r>
      <w:r w:rsidR="004E7AA4">
        <w:rPr>
          <w:rFonts w:ascii="Times New Roman" w:hAnsi="Times New Roman" w:cs="Times New Roman"/>
          <w:sz w:val="28"/>
          <w:szCs w:val="28"/>
          <w:lang w:val="uk-UA"/>
        </w:rPr>
        <w:t>остійне читання та обговорення —</w:t>
      </w:r>
      <w:r w:rsidR="00BD48B3">
        <w:rPr>
          <w:rFonts w:ascii="Times New Roman" w:hAnsi="Times New Roman" w:cs="Times New Roman"/>
          <w:sz w:val="28"/>
          <w:szCs w:val="28"/>
          <w:lang w:val="uk-UA"/>
        </w:rPr>
        <w:t xml:space="preserve"> 6 год</w:t>
      </w:r>
      <w:r w:rsidR="004E7A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580" w:rsidRPr="00EE5651" w:rsidRDefault="004E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творчі роботи —</w:t>
      </w:r>
      <w:r w:rsidR="00BD48B3">
        <w:rPr>
          <w:rFonts w:ascii="Times New Roman" w:hAnsi="Times New Roman" w:cs="Times New Roman"/>
          <w:sz w:val="28"/>
          <w:szCs w:val="28"/>
          <w:lang w:val="uk-UA"/>
        </w:rPr>
        <w:t xml:space="preserve"> 6  год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580" w:rsidRPr="00EE5651" w:rsidRDefault="004E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діагностичні роботи —</w:t>
      </w:r>
      <w:r w:rsidR="00BD48B3">
        <w:rPr>
          <w:rFonts w:ascii="Times New Roman" w:hAnsi="Times New Roman" w:cs="Times New Roman"/>
          <w:sz w:val="28"/>
          <w:szCs w:val="28"/>
          <w:lang w:val="uk-UA"/>
        </w:rPr>
        <w:t xml:space="preserve"> 4 год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580" w:rsidRDefault="004E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підсумкове оцінювання —</w:t>
      </w:r>
      <w:r w:rsidR="008A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83" w:rsidRPr="00EE5651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D48B3">
        <w:rPr>
          <w:rFonts w:ascii="Times New Roman" w:hAnsi="Times New Roman" w:cs="Times New Roman"/>
          <w:sz w:val="28"/>
          <w:szCs w:val="28"/>
          <w:lang w:val="uk-UA"/>
        </w:rPr>
        <w:t>год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580" w:rsidRDefault="00516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45"/>
        <w:gridCol w:w="1112"/>
        <w:gridCol w:w="6770"/>
        <w:gridCol w:w="5859"/>
      </w:tblGrid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  <w:p w:rsidR="00596AA4" w:rsidRDefault="0059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К-сть годин 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зміст: навчальні теми та художні твори; діагностичні роботи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 діяльності на уроці</w:t>
            </w:r>
          </w:p>
        </w:tc>
      </w:tr>
      <w:tr w:rsidR="00596AA4" w:rsidRPr="00ED7603" w:rsidTr="00596AA4">
        <w:tc>
          <w:tcPr>
            <w:tcW w:w="1045" w:type="dxa"/>
          </w:tcPr>
          <w:p w:rsidR="00596AA4" w:rsidRPr="000904FC" w:rsidRDefault="00D00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1–2</w:t>
            </w:r>
          </w:p>
        </w:tc>
        <w:tc>
          <w:tcPr>
            <w:tcW w:w="1112" w:type="dxa"/>
          </w:tcPr>
          <w:p w:rsidR="00596AA4" w:rsidRPr="000904FC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04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Вступ.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Пізнаємо світ художньої літератури.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літератури  для сучасних читачів. Види читання в цифрову епоху. </w:t>
            </w:r>
            <w:r w:rsidR="00575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Паперові й електронні книжк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и. Зміст навчального предмета «Зарубіжна література».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Теорія літератури.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 як мистецтво слова. Оригінал і переклад.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r w:rsidR="00FF6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читацької компетентності: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равила читання з розумінням.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академічної доброчесності.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Бесіда про  літературу як мистецтво слова, про види читання в цифрову епоху, значення читання для сучасних людей (із залученням читацького досвіду учнів та учениць).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Ознайомлення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структурою підручник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колективне обговорення його змісту та особливостей навчального предмета «Зарубіжна література».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Розповідь про власні літературні вподобання. Обговорення правил читання з розумінням, правил академічної доброчесності.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порівняльних таблиць, виконання тестових з</w:t>
            </w:r>
            <w:r w:rsidR="00BD77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авдань, відповіді на запитання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виконання завдань (узагальнення  опрацьованого матеріалу розділу підручника).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виставки улюблених книжок зарубіжних письменників, малюнків за самостійно обраними літературними творами, підготовка презентації улюбленої книжки (індивідуально). Обговорення  результатів виставки, презентацій.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 та взаємооцінювання (формувальне оцінювання).</w:t>
            </w:r>
          </w:p>
          <w:p w:rsidR="00596AA4" w:rsidRDefault="00596A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ЧИТАННЯ ТА ВИВЧЕННЯ</w:t>
            </w: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КАЗКА</w:t>
            </w:r>
          </w:p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RPr="00281454" w:rsidTr="00596AA4">
        <w:trPr>
          <w:trHeight w:val="1550"/>
        </w:trPr>
        <w:tc>
          <w:tcPr>
            <w:tcW w:w="1045" w:type="dxa"/>
          </w:tcPr>
          <w:p w:rsidR="00596AA4" w:rsidRDefault="00FB3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3–4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Фольклорні казки. Німецька народна казка «Пані Метелиця».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Фольклор, жанр казки.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Утвердження в казці «Пані Метелиця» народних ідеалів: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доброти, працьовитості, ввічливості, справедливості, засудження  лінощів, жадібності, пихатості.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 w:rsidR="00273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Усна народна творчість,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фольклор.  Антитеза як композиційний елемент казки. Гіпербола як засіб увиразнення її ідеї.</w:t>
            </w:r>
          </w:p>
        </w:tc>
        <w:tc>
          <w:tcPr>
            <w:tcW w:w="5859" w:type="dxa"/>
            <w:vMerge w:val="restart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про особливості усної народної творчості, ознаки фольклорної казки, національні особливості народних казок, зокрема чарівних казок. Складання ментальних карт.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Різні види читання: поглиблене, оглядове, вибіркове, коментоване, виразне); аудіювання.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художнього тексту, його сюжету, теми,  художніх особливостей, образів героїв</w:t>
            </w:r>
            <w:r w:rsidR="007D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героїнь, читацької рефлексії.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7D4B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простого плану прочитаного тексту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7D4B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зміна кінцівки казки.</w:t>
            </w:r>
          </w:p>
          <w:p w:rsidR="00596AA4" w:rsidRDefault="007D4B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орівняльний аналіз 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зок (зарубіжних та українських).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BC04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художнього тексту різних видів.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BC04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бговорення проблемних питань (зокрема, у режимі  онлайн).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r w:rsidRPr="007D4BD2">
              <w:rPr>
                <w:rFonts w:ascii="Times New Roman" w:eastAsia="Times New Roman" w:hAnsi="Times New Roman" w:cs="Times New Roman"/>
                <w:sz w:val="28"/>
                <w:lang w:val="uk-UA"/>
              </w:rPr>
              <w:t>ам’ятк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навчитися уважно слухати тексти» (удосконалення вмінь аудіювання).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та створення ілюстрацій, мальописів, презентацій, медіатекстів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медіапродуктів;  інших  форм візуалізації читацької  рефлексїї. </w:t>
            </w:r>
          </w:p>
          <w:p w:rsidR="00596AA4" w:rsidRDefault="00CE1A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обговорення екранізацій (епізодів) прочитаних казок.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Інсценізація епізодів казок.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тестових завдань, заповнення порівняльних таблиць, створення таблиць, схем, створення усних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розгорнутих відповідей на запитання за текстом казок (узагальнення опрацьованих матеріалів розділу підручника).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Самооцінювання та взаємооцінювання (формувальне оцінювання).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FB38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5–6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Французька народна казка «</w:t>
            </w:r>
            <w:r w:rsidR="00EF3D9E" w:rsidRPr="00EF3D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</w:t>
            </w:r>
            <w:r w:rsidRPr="00EF3D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онька</w:t>
            </w:r>
            <w:r w:rsidR="00EF3D9E" w:rsidRPr="00EF3D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Дроворуба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Особливості французької народної казки. Мандрівний  сюжет у чарівній казці «</w:t>
            </w:r>
            <w:r w:rsidR="00EF3D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 Дроворуба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». Зовнішня і внутрішня краса Маріон. Утвердження ідей вірності, наполегливості на шляху до щастя. Чарівні елементи в казці (фантастичні істоти, чарівні перетворення, магічні числа тощо).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Теорія літератури.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Сюжет. Мандрівний  сюжет.  Антитеза (поглиблення поняття).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3D0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7–8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1A70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«Тисяча й</w:t>
            </w:r>
            <w:r w:rsidR="00596A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одна ніч» </w:t>
            </w:r>
            <w:r w:rsidR="00596AA4" w:rsidRPr="004976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— па</w:t>
            </w:r>
            <w:r w:rsidR="00596AA4" w:rsidRPr="00497689">
              <w:rPr>
                <w:rFonts w:ascii="Times New Roman" w:eastAsia="Times New Roman" w:hAnsi="Times New Roman" w:cs="Times New Roman"/>
                <w:b/>
                <w:sz w:val="28"/>
              </w:rPr>
              <w:t>м’ятк</w:t>
            </w:r>
            <w:r w:rsidR="00596AA4" w:rsidRPr="004976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 арабської народної літератури. Арабська народна казка</w:t>
            </w:r>
            <w:r w:rsidR="00596AA4" w:rsidRPr="004976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6AA4" w:rsidRPr="004976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«Синдбад-мореплавець» (перша подорож).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Утвердження мужності та стійкості Синдбада-мореплавця. Ідеї дружби, людяності, поваги до представників інших народів, любові до рідного краю. Кмітливість Синдбада. Мотив подорожі у творі. Чарівні елементи казки «Синдбад-мореплавець» (чарівні предмети, істоти).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Діалог як частина художньої системи твору, засіб характеристики його героїв і ге</w:t>
            </w:r>
            <w:r w:rsidR="00CE1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роїнь, увиразнення ідеї твору.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Гіпербола (поглиблення поняття та його практичне засвоєння).</w:t>
            </w: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3D03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Творча робота за прочитаним твором: розповідь про улюбленого  героя / улюблену героїню народної казки (усно). </w:t>
            </w:r>
          </w:p>
        </w:tc>
        <w:tc>
          <w:tcPr>
            <w:tcW w:w="5859" w:type="dxa"/>
          </w:tcPr>
          <w:p w:rsidR="00596AA4" w:rsidRPr="00491E6E" w:rsidRDefault="00596AA4" w:rsidP="00491E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пам</w:t>
            </w:r>
            <w:r w:rsidRPr="00FF4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ятки </w:t>
            </w:r>
            <w:r w:rsidR="00491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«План </w:t>
            </w:r>
            <w:r w:rsidR="00491E6E" w:rsidRPr="00491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</w:t>
            </w:r>
            <w:r w:rsidR="00491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творення відгуків про улюблених </w:t>
            </w:r>
            <w:r w:rsidR="00491E6E" w:rsidRPr="00491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літературних героїв і героїнь</w:t>
            </w:r>
            <w:r w:rsidR="00491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простого плану (самостійно або за допомогою вчителя). Створення усної розповіді (відгуку про літературного героя або 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тературну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героїню).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Літературні  казки </w:t>
            </w:r>
          </w:p>
        </w:tc>
      </w:tr>
      <w:tr w:rsidR="00596AA4" w:rsidRPr="00281454" w:rsidTr="00596AA4">
        <w:tc>
          <w:tcPr>
            <w:tcW w:w="1045" w:type="dxa"/>
          </w:tcPr>
          <w:p w:rsidR="00596AA4" w:rsidRDefault="00A31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10–13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Літературні казки народів світу. Ганс Крістіан </w:t>
            </w:r>
            <w:r w:rsidR="008D624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Андерсен (1805–1875). «Снігова К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оролева»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Особливості літературних казок. Протистояння добра і зла, утвердження ідеалів дружб</w:t>
            </w:r>
            <w:r w:rsidR="008D62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 та вірності в казці «Снігова 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оролева». Реальне і фантастичне в казці. Образ Герди як уособлення відданості та сміливості, наполегливості в досягненні своєї мети. Образ Сн</w:t>
            </w:r>
            <w:r w:rsidR="008D624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ігової 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оролеви — наслідування скандинавського фольклору (Крижана Діва).  Мотив крижаного серця.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Літературна казка. Автор/авторка  художнього твору.</w:t>
            </w:r>
          </w:p>
        </w:tc>
        <w:tc>
          <w:tcPr>
            <w:tcW w:w="5859" w:type="dxa"/>
            <w:vMerge w:val="restart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Порівняння фольклорних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літературних казок.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Читання різних видів: поглиблене, вибіркове, коментоване, виразне; </w:t>
            </w:r>
            <w:r w:rsidR="008D62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8D62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ормулювання запитань</w:t>
            </w:r>
            <w:r w:rsidR="00680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тексту та відповідей на них.</w:t>
            </w:r>
          </w:p>
          <w:p w:rsidR="00596AA4" w:rsidRDefault="006805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наліз художніх текстів: сюжет, герої і героїні, художні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особливості, читацька рефлексія.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6805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плану прочитаного (само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стійно або з допомогою вчителя).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6805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орівняльний аналіз казок (зокр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ема, зарубіжних та українських).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6805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ереказ різних видів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6805B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бговорення за текстом творів.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ілюстрацій, презентацій, мальописів</w:t>
            </w:r>
            <w:r w:rsidR="007003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медіатекстів, медійних продуктів та інших форм візуалізації читацької рефлексії. Перегляд та обговорення екранізацій (епізодів) казок.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Інсценізація епізодів казок.</w:t>
            </w:r>
          </w:p>
          <w:p w:rsidR="00596AA4" w:rsidRPr="00CF430A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тестових завдань, заповнення порівняльних таблиць, створення таблиць, схем</w:t>
            </w:r>
            <w:r w:rsidR="00A74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усних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розгорнутих відповідей на запитання за текстом казок, робота з хмарами</w:t>
            </w:r>
            <w:r w:rsidR="00A74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слів (узагальнення опрацьованого матеріалу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розділу підручника)</w:t>
            </w:r>
            <w:r w:rsidRPr="00CF4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 та взаємооцінювання (формувальне оцінювання).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AA4" w:rsidRPr="00281454" w:rsidTr="00596AA4">
        <w:trPr>
          <w:trHeight w:val="20"/>
        </w:trPr>
        <w:tc>
          <w:tcPr>
            <w:tcW w:w="1045" w:type="dxa"/>
            <w:tcBorders>
              <w:bottom w:val="none" w:sz="4" w:space="0" w:color="000000"/>
            </w:tcBorders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82" w:type="dxa"/>
            <w:gridSpan w:val="2"/>
            <w:tcBorders>
              <w:bottom w:val="none" w:sz="4" w:space="0" w:color="000000"/>
            </w:tcBorders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  <w:tcBorders>
              <w:top w:val="none" w:sz="4" w:space="0" w:color="000000"/>
            </w:tcBorders>
          </w:tcPr>
          <w:p w:rsidR="00596AA4" w:rsidRDefault="00A31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14–15</w:t>
            </w:r>
          </w:p>
        </w:tc>
        <w:tc>
          <w:tcPr>
            <w:tcW w:w="1112" w:type="dxa"/>
            <w:tcBorders>
              <w:top w:val="none" w:sz="4" w:space="0" w:color="000000"/>
            </w:tcBorders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  <w:tcBorders>
              <w:top w:val="none" w:sz="4" w:space="0" w:color="000000"/>
            </w:tcBorders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Олександр Сергійович Пушкін (1799–1837). «Казка про царя Салтана, про сина його славного й могутнього богатиря князя Гвідона Салтановича та про прекрасну царівну Лебедицю».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Справжнє кохання, краса т</w:t>
            </w:r>
            <w:r w:rsidR="007003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шляхетність у протиставленні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підступністю та заздрощами. Перемога добра над злом. Авторська позиція в казці (зображення вчинків, художні засоби). Фольклорні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традиції в казці.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Літературна казка (розширення поняття:  віршована казка). Герой/героїня художнього твору. Авторське ставлення до героїв/героїнь твору. Антитеза (поглиблення поняття та його практичне засвоєння).</w:t>
            </w:r>
          </w:p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7060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16–18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Оскар Вайлд (1854–1900). «Хлопчик-Зірка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Зовнішня та внутрішня зміна героя твору. Перемога любові та милосердя над егоїзмом і жорстокістю. Символіка назви твору. Мотив холодного, «крижаного серця» (у порівнян</w:t>
            </w:r>
            <w:r w:rsidR="00A74E47">
              <w:rPr>
                <w:rFonts w:ascii="Times New Roman" w:hAnsi="Times New Roman"/>
                <w:sz w:val="28"/>
                <w:szCs w:val="28"/>
                <w:lang w:val="uk-UA"/>
              </w:rPr>
              <w:t>ні з казкою Андерсена «Снігова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оролева»). Зовнішня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внутрішня краса.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Теорія літератури. </w:t>
            </w:r>
            <w:r w:rsidRPr="00D967F1">
              <w:rPr>
                <w:rFonts w:ascii="Times New Roman" w:hAnsi="Times New Roman"/>
                <w:sz w:val="28"/>
                <w:szCs w:val="28"/>
                <w:lang w:val="uk-UA"/>
              </w:rPr>
              <w:t>Тема, ідея (розширення поняття).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Авторська позиція у творі (практичне засвоєння поняття). 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Антитеза (практичне засвоєння поняття: протиставлення  зовнішньої і внутрішньої краси).</w:t>
            </w: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AA4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19–20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власної казки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Опрацювання </w:t>
            </w:r>
            <w:r w:rsidR="00A7073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</w:t>
            </w:r>
            <w:r w:rsidRPr="007E279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ятки</w:t>
            </w:r>
            <w:r w:rsidR="00A7073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для створення власно</w:t>
            </w:r>
            <w:r w:rsidR="003B45ED" w:rsidRPr="003B45E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ї </w:t>
            </w:r>
            <w:r w:rsidR="00A7073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казки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». Індивідуальна або колективна робота над створенням власної чарівної казки. Самооцінювання та взаємооцінювання, коригування створених текстів (формувальне оцінювання).</w:t>
            </w:r>
          </w:p>
        </w:tc>
      </w:tr>
      <w:tr w:rsidR="00596AA4" w:rsidTr="00596AA4">
        <w:tc>
          <w:tcPr>
            <w:tcW w:w="1045" w:type="dxa"/>
          </w:tcPr>
          <w:p w:rsidR="00596AA4" w:rsidRDefault="00AA4B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Діаг</w:t>
            </w:r>
            <w:r w:rsidR="009725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ностична робота за опрацьованим матеріалом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розділу.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РЕАЛЬНІСТЬ І ВИГАДКА  В ХУДОЖНІЙ ЛІТЕРАТУРІ</w:t>
            </w:r>
          </w:p>
        </w:tc>
      </w:tr>
      <w:tr w:rsidR="00596AA4" w:rsidRPr="00281454" w:rsidTr="00596AA4">
        <w:tc>
          <w:tcPr>
            <w:tcW w:w="1045" w:type="dxa"/>
          </w:tcPr>
          <w:p w:rsidR="00596AA4" w:rsidRDefault="001016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22–23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Рудольф Еріх Распе (1736–1794), Бюргер Ґотфрід Август (1747–1794). «Пригоди барона Мюнхаузена»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(«За волосся», «Перша подорож на Місяць» та ін.</w:t>
            </w:r>
            <w:r w:rsidR="00474A5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 вибором учителя та учнів).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Весела вдача барона Мюнхаузена, його жага до  пригод, віра у власні сили. Поєднання реального та фантастичного в «Пригодах барона Мюнхаузена». 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Засоби створення комічного в оповіданнях Мюнхаузена (гіпербола, фантастика, репліки героя).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Реальне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фантастичне у творах художньої літератури. Комічне в літературі. Гіпербола (практичне засвоєння поняття). </w:t>
            </w:r>
          </w:p>
        </w:tc>
        <w:tc>
          <w:tcPr>
            <w:tcW w:w="5859" w:type="dxa"/>
            <w:vMerge w:val="restart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Читання різних видів: поглиблене, вибіркове, коментоване, виразне; </w:t>
            </w:r>
            <w:r w:rsidR="005F0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аудіювання.</w:t>
            </w:r>
          </w:p>
          <w:p w:rsidR="00596AA4" w:rsidRPr="00B0225E" w:rsidRDefault="005F09E7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ормулювання запитань до тексту</w:t>
            </w:r>
            <w:r w:rsidR="00596AA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відповідей на них.</w:t>
            </w:r>
          </w:p>
          <w:p w:rsidR="00596AA4" w:rsidRDefault="005F09E7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наліз тексту: сюжет, герої і героїні, художні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особливості, читацька рефлексія.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5F09E7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плану прочитаного (само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стійно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допомогою вчителя).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5F09E7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орівняльний аналіз повісті-казки в зарубіжній та українській літературі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5F09E7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ереказ різних видів.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за текстом творів (опрацювання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ам’ятк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 «Правила спілкування під час обговорення літературного твору»).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ілюстрацій, презентацій, мальописів, мед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атекст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медійних продуктів та інших форм візуалізації читацької рефлексії.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екранізацій (епізодів) казок.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Інсценізація епізодів прочитаних творів.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тестових завдань, заповнення порівняльних таблиць, створення таблиць, ментальних карт,  схем, створення усних та письмових розгорнутих відповідей на запитання за текстом творів, робота з хмарами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слів (узагальнення опрацьованого матеріалу розділу).</w:t>
            </w:r>
          </w:p>
          <w:p w:rsidR="00596AA4" w:rsidRPr="00FC01D8" w:rsidRDefault="00596AA4">
            <w:pPr>
              <w:rPr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EA22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24–26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Ернст Теодор Амадей Гофман (1776–1822). «Лускунчик і Мишачий король».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Реальне і фантастичне в повісті-казці. Святкова атмосфера Різдва у творі. Вдача Марі, її відданість Лускунчику. Фантастичні перетворення персонажів. Порівняння Марі </w:t>
            </w:r>
            <w:r w:rsidRPr="00596A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принцеси Пірліпат. Проблема зовнішньої і внутрішньої краси.  Ідеї людяності, відповідальності за свої вчинки, наполегливості на шляху до мрії. Перемога добра над злом. Чарівні елементи в повісті-казці.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Реальність і фантастика в літературі. Повість-казка (практичне засвоєння поняття). Герой/героїня художнього твору (практичне засвоєння поняття). </w:t>
            </w: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F525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27–29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Default="00C45A4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6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Елео</w:t>
            </w:r>
            <w:r w:rsidR="00596AA4" w:rsidRPr="003636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нор</w:t>
            </w:r>
            <w:r w:rsidR="00596A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Портер (1868–1920). </w:t>
            </w:r>
            <w:r w:rsidR="00596AA4" w:rsidRPr="000263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«Полліанна»</w:t>
            </w:r>
            <w:r w:rsidR="00596AA4" w:rsidRPr="000263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(3–4 розділи за вибором учителя та учнів). </w:t>
            </w:r>
            <w:r w:rsidR="00596AA4" w:rsidRPr="0002638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Щирість</w:t>
            </w:r>
            <w:r w:rsidR="00596A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мужність і оптимізм Полліанни, її позитивний вплив на життя міста, долю інших людей. Творча фантазія головної героїні. Ідея радості життя, що змінює світ на краще. Художні засоби розкриття образу Полліанни.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Поняття про роман.</w:t>
            </w: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324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Написання есе за прочитаним твором (наприклад, «Чи подобаються мені такі люди, як Полліанна?»). 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осмисленням теми та мети, структури есе, написання  есе, аналіз та коригування тексту. Самооцінювання та взаємооцінювання створених учнями есе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596AA4" w:rsidTr="00596AA4">
        <w:tc>
          <w:tcPr>
            <w:tcW w:w="1045" w:type="dxa"/>
          </w:tcPr>
          <w:p w:rsidR="00596AA4" w:rsidRDefault="00324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Діагностична  робота за матеріалом розділу «Реальність і вигадка в художній літературі».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Pr="00F4242B" w:rsidRDefault="00596AA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Pr="00DB2640" w:rsidRDefault="00DB26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26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ТВАРИНИ — </w:t>
            </w:r>
            <w:r w:rsidR="00596AA4" w:rsidRPr="00DB26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ГЕРОЇ/</w:t>
            </w:r>
            <w:r w:rsidR="00596AA4" w:rsidRPr="00DB2640">
              <w:t xml:space="preserve"> </w:t>
            </w:r>
            <w:r w:rsidR="00596AA4" w:rsidRPr="00DB26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ГЕРОЇН</w:t>
            </w:r>
            <w:r w:rsidR="00596AA4" w:rsidRPr="00DB26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596AA4" w:rsidRPr="00DB26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96AA4" w:rsidRPr="00DB26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ЛІТЕРАТУРНИХ ТВОРІВ</w:t>
            </w:r>
          </w:p>
        </w:tc>
      </w:tr>
      <w:tr w:rsidR="00596AA4" w:rsidRPr="00F92F41" w:rsidTr="00596AA4">
        <w:tc>
          <w:tcPr>
            <w:tcW w:w="1045" w:type="dxa"/>
          </w:tcPr>
          <w:p w:rsidR="00596AA4" w:rsidRDefault="00322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32–34</w:t>
            </w:r>
          </w:p>
        </w:tc>
        <w:tc>
          <w:tcPr>
            <w:tcW w:w="1112" w:type="dxa"/>
          </w:tcPr>
          <w:p w:rsidR="00596AA4" w:rsidRDefault="003221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Pr="00DB2640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DB264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Редьярд Кіплінг (1865–1936). «Книга джунглів»</w:t>
            </w:r>
            <w:r w:rsidRPr="00DB26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(«Брати Мауглі», «Полювання Каа»). Надзвичайні пригоди </w:t>
            </w:r>
            <w:r w:rsidRPr="00342F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хлопчика Мауглі, вихованця тварин, його життя в джунглях. Закон </w:t>
            </w:r>
            <w:r w:rsidR="00342F88" w:rsidRPr="00342F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342F8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жунглів. Відданість</w:t>
            </w:r>
            <w:r w:rsidRPr="00DB26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Мауглі </w:t>
            </w:r>
            <w:r w:rsidRPr="00DB26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мешканцям джунглів. Битва із Шер-Ханом </w:t>
            </w:r>
            <w:r w:rsidRPr="00DB26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B264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бандерлогами. Образи друзів Мауглі (Багіра, Балу). Творче наслідування індійського фольклору Кіплінгом.</w:t>
            </w:r>
          </w:p>
          <w:p w:rsidR="00596AA4" w:rsidRPr="00DB2640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64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 w:rsidRPr="00DB26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  художнього твору. Герой і героїня літературного твору (розширення поняття, його практичне засвоєння)</w:t>
            </w:r>
            <w:r w:rsidRPr="00DB26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59" w:type="dxa"/>
            <w:vMerge w:val="restart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Читання різних видів: поглиблене, вибіркове, коментоване, виразне; </w:t>
            </w:r>
            <w:r w:rsidR="00DA3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аудіювання.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DA3223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ормулювання запитань до тексту</w:t>
            </w:r>
            <w:r w:rsidR="00596AA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відповідей на них, цитування.</w:t>
            </w:r>
          </w:p>
          <w:p w:rsidR="00596AA4" w:rsidRDefault="00DA3223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наліз тексту: сюжет, герої і героїні, художні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особливості, читацька рефлексія.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DA32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бговор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ення прочитаного твору (бесіда).</w:t>
            </w:r>
          </w:p>
          <w:p w:rsidR="00596AA4" w:rsidRDefault="00DA32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оменто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ване читання  фрагментів тексту.</w:t>
            </w:r>
          </w:p>
          <w:p w:rsidR="00596AA4" w:rsidRDefault="00DA322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ловникова робота.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Порівняльний аналіз повісті та повісті-казки;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порівняльний аналіз повісті-казки в заруб</w:t>
            </w:r>
            <w:r w:rsidR="00E25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іжній та українській літературі.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E25E5E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ереказ різних видів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96AA4" w:rsidRDefault="00E25E5E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ілюстрацій, презентацій, мальописів, медіатекстів, медійних продуктів та інш</w:t>
            </w:r>
            <w:r w:rsidR="00596AA4" w:rsidRPr="00110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форм візуалізації читацької рефлексії.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та обговорення екранізацій (епізодів) художніх творів.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завдань, заповнення порівняльних таблиць, створе</w:t>
            </w:r>
            <w:r w:rsidR="007F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таблиць, ментальних карт,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розгорнутих відповідей на запитання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текстом творів, робота з хмарами слів (узагальнення опрацьованого матеріалу розділу).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B4A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35–37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Веша Куоннезін (Арчибальд Стенсфелд Білейні) (1888–1938). «</w:t>
            </w:r>
            <w:r>
              <w:rPr>
                <w:rStyle w:val="afa"/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Саджо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та її бобри»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(розділи — за вибором учителя та учнів). Тема </w:t>
            </w:r>
            <w:r w:rsidR="007F64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533F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7F648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юдина та природа»</w:t>
            </w:r>
            <w:r w:rsidRPr="00DE67CE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в повісті «Саджо та її бобри».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Дружні стосунки Саджо та Шепі</w:t>
            </w:r>
            <w:r w:rsidR="00417049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на. Відповідальне ставлення дітей до бобренят. Чілеві й Чікені. Наполегливість і мужність дітей у досягненні своєї мети.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Теорія літератури.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 твору, повість  і повість-казка (поглиблення поняття).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  <w:vMerge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RPr="00281454" w:rsidTr="00596AA4">
        <w:tc>
          <w:tcPr>
            <w:tcW w:w="1045" w:type="dxa"/>
          </w:tcPr>
          <w:p w:rsidR="00596AA4" w:rsidRDefault="00C177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38–39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Відгук про тв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«Саджо та її бобри» або «Мауглі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(письмово). </w:t>
            </w:r>
          </w:p>
        </w:tc>
        <w:tc>
          <w:tcPr>
            <w:tcW w:w="5859" w:type="dxa"/>
          </w:tcPr>
          <w:p w:rsidR="00596AA4" w:rsidRPr="00FC01D8" w:rsidRDefault="00596AA4" w:rsidP="000B14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ам’ятк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</w:t>
            </w:r>
            <w:r w:rsidR="00BF59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писати відгук». Створення письмового відгуку про повість «Саджо та її бобри» або «Мауглі», аналіз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редагування текстів, самооцінювання та взаємооцінювання.</w:t>
            </w:r>
          </w:p>
        </w:tc>
      </w:tr>
      <w:tr w:rsidR="00596AA4" w:rsidTr="00596AA4">
        <w:trPr>
          <w:trHeight w:val="681"/>
        </w:trPr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41" w:type="dxa"/>
            <w:gridSpan w:val="3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ПОЕТИЧНИЙ ОБРАЗ ПРИРОДИ</w:t>
            </w:r>
          </w:p>
        </w:tc>
      </w:tr>
      <w:tr w:rsidR="00596AA4" w:rsidTr="00596AA4">
        <w:tc>
          <w:tcPr>
            <w:tcW w:w="1045" w:type="dxa"/>
          </w:tcPr>
          <w:p w:rsidR="00596AA4" w:rsidRDefault="00C024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40–41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Йоганн Вольфганг фон </w:t>
            </w:r>
            <w:r w:rsidR="00B3635D" w:rsidRPr="00B363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Ґ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01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(1749–1832). «Світ бачити є невимовно мило…».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Велич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глибина природи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поезії </w:t>
            </w:r>
            <w:r w:rsidR="00730180">
              <w:rPr>
                <w:rFonts w:ascii="Times New Roman" w:hAnsi="Times New Roman"/>
                <w:sz w:val="28"/>
                <w:szCs w:val="28"/>
                <w:lang w:val="uk-UA"/>
              </w:rPr>
              <w:t>Й. В. </w:t>
            </w:r>
            <w:r w:rsidR="00B3635D" w:rsidRPr="00B3635D">
              <w:rPr>
                <w:rFonts w:ascii="Times New Roman" w:hAnsi="Times New Roman"/>
                <w:sz w:val="28"/>
                <w:szCs w:val="28"/>
                <w:lang w:val="uk-UA"/>
              </w:rPr>
              <w:t>Ґ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ете. Світ поезії і світ природи. Сприйняття поетом світу крізь скло любові.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Генріх Гейне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018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(1797–1856). «Задзвени із глибини…».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Щирість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75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природність поезій </w:t>
            </w:r>
            <w:r w:rsidR="00730180">
              <w:rPr>
                <w:rFonts w:ascii="Times New Roman" w:hAnsi="Times New Roman"/>
                <w:sz w:val="28"/>
                <w:szCs w:val="28"/>
                <w:lang w:val="uk-UA"/>
              </w:rPr>
              <w:t>Г.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Гейне.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Ідея єдності людини та природи. Наслідування фольклорних традицій.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Джон Кітс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37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(1795–1821). «Пісня ельфа».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Вічна краса природи в поезіях Кітса. Природа як джерело поетичного натхнення. Чарівні образи ельфів.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Роберт Бернс </w:t>
            </w:r>
            <w:r w:rsidRPr="001537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(1759–1796). «Моє серце в верховині».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Утвердження любові до рідного краю, її природи.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Теорія літератури.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Тема, ідея художнього твор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у,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пейзаж, епітет, метафора, порівняння (поглиблення понять, їхнє практичне засвоєння).</w:t>
            </w:r>
          </w:p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Виразне читання по</w:t>
            </w:r>
            <w:r w:rsidR="003B2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етичних текстів (удосконалення).</w:t>
            </w:r>
          </w:p>
          <w:p w:rsidR="00596AA4" w:rsidRDefault="003B28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изначення ключових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слів, логічних наголосів, пауз.</w:t>
            </w:r>
          </w:p>
          <w:p w:rsidR="00596AA4" w:rsidRDefault="003B28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наліз зображувально-виражальних зас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обів віршів, словесне малювання.</w:t>
            </w:r>
          </w:p>
          <w:p w:rsidR="00596AA4" w:rsidRDefault="003B28D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Створення асоціативних грон.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96AA4" w:rsidRDefault="001537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</w:t>
            </w:r>
            <w:r w:rsidR="00596AA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ідбір фрагментів музичних творів, які співзвучні до прочитаних вірш</w:t>
            </w:r>
            <w:r w:rsidR="00596AA4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596AA4" w:rsidRPr="003B28D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596AA4" w:rsidRDefault="001537A2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иконання тестових завдань, заповнення порівняльних таблиць, створе</w:t>
            </w:r>
            <w:r w:rsidR="00383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таблиць, ментальних карт, 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усних 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розгорнутих відповідей на запитання за текстом творів, робота з хмарами слів (узагальнення опрацьованого матеріалу розділу).</w:t>
            </w:r>
          </w:p>
          <w:p w:rsidR="00596AA4" w:rsidRPr="007676EC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Опрацювання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ам’ятк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«Як виразно читати поезії та фрагменти прозових творів».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конкурсу виразного читання ліричних творів зарубіжних та українських поетів на тему природи.</w:t>
            </w:r>
          </w:p>
          <w:p w:rsidR="00596AA4" w:rsidRDefault="005550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Самооцінювання, </w:t>
            </w:r>
            <w:r w:rsidR="00596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взаємооцінювання виразного читання поетичних творів.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2F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Pr="007676EC" w:rsidRDefault="00555061" w:rsidP="007676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Діагностична робота </w:t>
            </w:r>
            <w:r w:rsidR="00596A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матеріалами розділів </w:t>
            </w:r>
            <w:r w:rsidR="00596A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</w:t>
            </w:r>
            <w:r w:rsidR="00560972" w:rsidRPr="005609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Тварини — </w:t>
            </w:r>
            <w:r w:rsidR="00596AA4" w:rsidRPr="005609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герої/героїні літературних творів» </w:t>
            </w:r>
            <w:r w:rsidR="00596AA4" w:rsidRPr="005609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596AA4" w:rsidRPr="005609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«Поетичний образ</w:t>
            </w:r>
            <w:r w:rsidR="00596A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природи»</w:t>
            </w:r>
            <w:r w:rsidR="00596AA4" w:rsidRPr="007676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2F62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43–48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629" w:type="dxa"/>
            <w:gridSpan w:val="2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Для самостійного читання та обговорення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(2–3 твори — за виб</w:t>
            </w:r>
            <w:r w:rsidR="00631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ором учнів та учениць) </w:t>
            </w:r>
          </w:p>
        </w:tc>
      </w:tr>
      <w:tr w:rsidR="00596AA4" w:rsidTr="00596AA4">
        <w:trPr>
          <w:trHeight w:val="3445"/>
        </w:trPr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Джон Роналд Руен Толкін (1892–1973). «Гобіт, або Туди і звідти» </w:t>
            </w:r>
            <w:r w:rsidRPr="003518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(твір,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</w:t>
            </w:r>
            <w:r w:rsidRPr="0035188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пропонований авторками підручника).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Особливості </w:t>
            </w:r>
            <w:r w:rsidRPr="001138CF">
              <w:rPr>
                <w:rFonts w:ascii="Times New Roman" w:eastAsia="Times New Roman" w:hAnsi="Times New Roman" w:cs="Times New Roman"/>
                <w:sz w:val="28"/>
                <w:lang w:val="uk-UA"/>
              </w:rPr>
              <w:t>жанру фентезі. Історія подорожі гобіта Більбо Беґґінса та тринадцяти  гномів до лігва дракона Смога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. Мужність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безкорисливість Більбо. Фантастичні створіння у  творі Толкіна. </w:t>
            </w:r>
          </w:p>
          <w:p w:rsidR="00596AA4" w:rsidRDefault="00596AA4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CCE"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  <w:t>Теорія літератури.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Жанр фентезі, його особливості.</w:t>
            </w:r>
          </w:p>
        </w:tc>
        <w:tc>
          <w:tcPr>
            <w:tcW w:w="5859" w:type="dxa"/>
          </w:tcPr>
          <w:p w:rsidR="00596AA4" w:rsidRDefault="00596AA4" w:rsidP="00BE47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різних видів, обговорення твору, підготовка питань для дискусії.</w:t>
            </w:r>
          </w:p>
          <w:p w:rsidR="00596AA4" w:rsidRDefault="00596AA4" w:rsidP="00BE47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ілюстрацій, мальописів, презентацій та інших видів візуалізації читацької рефлексії.</w:t>
            </w:r>
          </w:p>
          <w:p w:rsidR="00596AA4" w:rsidRDefault="00596AA4" w:rsidP="00BE47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екранізацій (епізодів) творів.</w:t>
            </w:r>
            <w:r w:rsidR="00413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завдань, заповнення порівняльних таблиць, створе</w:t>
            </w:r>
            <w:r w:rsidR="00EA4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таблиць, ментальних карт,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розгорнутих відповідей на запитання за текстом творів, робота з хмарами слів (узагальнення опрацьованого матеріалу розділу).</w:t>
            </w:r>
          </w:p>
          <w:p w:rsidR="00596AA4" w:rsidRDefault="00596AA4" w:rsidP="00BE47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діагностичної роботи.</w:t>
            </w:r>
          </w:p>
          <w:p w:rsidR="00596AA4" w:rsidRDefault="00596AA4" w:rsidP="00BE4725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Підбиття підсумків. Самооцінювання.</w:t>
            </w: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Пауль Маар (нар. 1937). «Машина для здійснення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white"/>
                <w:lang w:val="uk-UA"/>
              </w:rPr>
              <w:lastRenderedPageBreak/>
              <w:t xml:space="preserve">бажань, або Суботик повертається в суботу» </w:t>
            </w:r>
            <w:r w:rsidRPr="00510AC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highlight w:val="white"/>
                <w:lang w:val="uk-UA"/>
              </w:rPr>
              <w:t>(твір, уривки якого уміщені в підручнику).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  <w:lang w:val="uk-UA"/>
              </w:rPr>
              <w:t xml:space="preserve"> Реальне і фантастичне в повісті. Енергійний та оптимістичний Суботик, його любов до батька, віра в добро. Проблема бажань та їхнього здійснення у творі.</w:t>
            </w:r>
          </w:p>
        </w:tc>
        <w:tc>
          <w:tcPr>
            <w:tcW w:w="5859" w:type="dxa"/>
          </w:tcPr>
          <w:p w:rsidR="00596AA4" w:rsidRDefault="00596AA4">
            <w:pPr>
              <w:rPr>
                <w:color w:val="000000"/>
                <w:highlight w:val="white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Туве Янсон (1914–2001). «Капелюх Чарівника». 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Казковий світ мумі-тролі</w:t>
            </w:r>
            <w:r w:rsidR="00EA42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Утвердження любові, добра,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дружби та взаємодопомоги, теплих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щирих стосунків, родинного тепла та порозуміння.</w:t>
            </w:r>
          </w:p>
        </w:tc>
        <w:tc>
          <w:tcPr>
            <w:tcW w:w="5859" w:type="dxa"/>
          </w:tcPr>
          <w:p w:rsidR="00596AA4" w:rsidRDefault="00596AA4">
            <w:pPr>
              <w:rPr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</w:tcPr>
          <w:p w:rsidR="00596AA4" w:rsidRDefault="00596AA4" w:rsidP="003612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1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Анджела Нанетті (нар. 1942). «Мій дідусь був черешнею».</w:t>
            </w:r>
            <w:r w:rsidRPr="003612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Родинні цінності у творі:</w:t>
            </w:r>
            <w:r w:rsidRPr="0036122A"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 xml:space="preserve"> здатність співчувати, взаємодопомога та взаєморозуміння. Навколишній світ очима Тоніно. Моти</w:t>
            </w:r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 xml:space="preserve">в дорослішання. Теплі стосунки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дідуся Оттавіо й</w:t>
            </w:r>
            <w:r w:rsidRPr="0036122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Тоніно.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Фелічія —</w:t>
            </w:r>
            <w:r w:rsidRPr="0036122A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символ родинного щастя</w:t>
            </w:r>
            <w:r w:rsidRPr="0036122A">
              <w:rPr>
                <w:rFonts w:ascii="Arial" w:eastAsia="Arial" w:hAnsi="Arial" w:cs="Arial"/>
                <w:sz w:val="28"/>
                <w:lang w:val="uk-UA"/>
              </w:rPr>
              <w:t>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c>
          <w:tcPr>
            <w:tcW w:w="1045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Роальд Дал (1916–1990). «Чарлі і шоколадна фабрика».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Родина Бакетів. Важливість родинних стосунків. Щиріть і доброта головного героя твору. </w:t>
            </w:r>
            <w:r w:rsidRPr="00904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Надзвичайні пригоди дітей на шоколадній фабриці </w:t>
            </w:r>
            <w:r w:rsidR="007A7C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</w:t>
            </w:r>
            <w:r w:rsidR="007A7C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7CD6">
              <w:rPr>
                <w:rFonts w:ascii="Times New Roman" w:hAnsi="Times New Roman"/>
                <w:sz w:val="28"/>
                <w:szCs w:val="28"/>
              </w:rPr>
              <w:t>лл</w:t>
            </w:r>
            <w:r w:rsidR="007A7C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A7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BD5" w:rsidRPr="00904BD5">
              <w:rPr>
                <w:rFonts w:ascii="Times New Roman" w:hAnsi="Times New Roman"/>
                <w:sz w:val="28"/>
                <w:szCs w:val="28"/>
                <w:lang w:val="uk-UA"/>
              </w:rPr>
              <w:t>Вонки</w:t>
            </w:r>
            <w:r w:rsidRPr="00904B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Таємничий образ </w:t>
            </w:r>
            <w:r w:rsidR="007A7CD6" w:rsidRPr="007A7C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Вiллi </w:t>
            </w:r>
            <w:r w:rsidR="00904BD5" w:rsidRPr="00904BD5">
              <w:rPr>
                <w:rFonts w:ascii="Times New Roman" w:hAnsi="Times New Roman"/>
                <w:sz w:val="28"/>
                <w:szCs w:val="28"/>
                <w:lang w:val="uk-UA"/>
              </w:rPr>
              <w:t>Вонки</w:t>
            </w:r>
            <w:r w:rsidRPr="00904BD5">
              <w:rPr>
                <w:rFonts w:ascii="Times New Roman" w:hAnsi="Times New Roman"/>
                <w:sz w:val="28"/>
                <w:szCs w:val="28"/>
                <w:lang w:val="uk-UA"/>
              </w:rPr>
              <w:t>. Ідея справедливості у творі. Протиставлення добра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милосердя ненажерливості й пихатості.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rPr>
          <w:trHeight w:val="1236"/>
        </w:trPr>
        <w:tc>
          <w:tcPr>
            <w:tcW w:w="1045" w:type="dxa"/>
          </w:tcPr>
          <w:p w:rsidR="00596AA4" w:rsidRDefault="00977F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49–</w:t>
            </w:r>
            <w:r w:rsidR="009C71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Узагальнення опрацьованого матеріалу за рік.</w:t>
            </w:r>
          </w:p>
          <w:p w:rsidR="00596AA4" w:rsidRDefault="005E27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Діагностична</w:t>
            </w:r>
            <w:r w:rsidR="00596A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робота за прочитаними художніми творами.</w:t>
            </w: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96AA4" w:rsidTr="00596AA4">
        <w:trPr>
          <w:trHeight w:val="686"/>
        </w:trPr>
        <w:tc>
          <w:tcPr>
            <w:tcW w:w="1045" w:type="dxa"/>
          </w:tcPr>
          <w:p w:rsidR="00596AA4" w:rsidRDefault="009C71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112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770" w:type="dxa"/>
          </w:tcPr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Підсумкове оцінювання за рік.</w:t>
            </w:r>
          </w:p>
          <w:p w:rsidR="00596AA4" w:rsidRDefault="00596A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59" w:type="dxa"/>
          </w:tcPr>
          <w:p w:rsidR="00596AA4" w:rsidRDefault="00596A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16580" w:rsidRDefault="00516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16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1C" w:rsidRDefault="00BD7E1C">
      <w:pPr>
        <w:spacing w:after="0" w:line="240" w:lineRule="auto"/>
      </w:pPr>
      <w:r>
        <w:separator/>
      </w:r>
    </w:p>
  </w:endnote>
  <w:endnote w:type="continuationSeparator" w:id="0">
    <w:p w:rsidR="00BD7E1C" w:rsidRDefault="00BD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1C" w:rsidRDefault="00BD7E1C">
      <w:pPr>
        <w:spacing w:after="0" w:line="240" w:lineRule="auto"/>
      </w:pPr>
      <w:r>
        <w:separator/>
      </w:r>
    </w:p>
  </w:footnote>
  <w:footnote w:type="continuationSeparator" w:id="0">
    <w:p w:rsidR="00BD7E1C" w:rsidRDefault="00BD7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80"/>
    <w:rsid w:val="00025D7A"/>
    <w:rsid w:val="00026382"/>
    <w:rsid w:val="000541D0"/>
    <w:rsid w:val="00067D40"/>
    <w:rsid w:val="000904FC"/>
    <w:rsid w:val="000B1402"/>
    <w:rsid w:val="000F7534"/>
    <w:rsid w:val="001016F2"/>
    <w:rsid w:val="00102178"/>
    <w:rsid w:val="001104AC"/>
    <w:rsid w:val="001138CF"/>
    <w:rsid w:val="001537A2"/>
    <w:rsid w:val="001571DD"/>
    <w:rsid w:val="00160E6F"/>
    <w:rsid w:val="001A5B0C"/>
    <w:rsid w:val="001A70A9"/>
    <w:rsid w:val="001C0D35"/>
    <w:rsid w:val="001C6003"/>
    <w:rsid w:val="001D1825"/>
    <w:rsid w:val="001D47FC"/>
    <w:rsid w:val="001E0F77"/>
    <w:rsid w:val="002052F8"/>
    <w:rsid w:val="00227790"/>
    <w:rsid w:val="00242F32"/>
    <w:rsid w:val="00251E80"/>
    <w:rsid w:val="00273E34"/>
    <w:rsid w:val="0027467F"/>
    <w:rsid w:val="00281454"/>
    <w:rsid w:val="002A4537"/>
    <w:rsid w:val="002D028D"/>
    <w:rsid w:val="002D6496"/>
    <w:rsid w:val="002D6E58"/>
    <w:rsid w:val="002E781F"/>
    <w:rsid w:val="002F4C0C"/>
    <w:rsid w:val="002F4CCE"/>
    <w:rsid w:val="002F622E"/>
    <w:rsid w:val="0032215C"/>
    <w:rsid w:val="00324FB7"/>
    <w:rsid w:val="00342F88"/>
    <w:rsid w:val="00351888"/>
    <w:rsid w:val="0036122A"/>
    <w:rsid w:val="00363656"/>
    <w:rsid w:val="00375385"/>
    <w:rsid w:val="003830D6"/>
    <w:rsid w:val="00383198"/>
    <w:rsid w:val="003B28D3"/>
    <w:rsid w:val="003B45ED"/>
    <w:rsid w:val="003B7281"/>
    <w:rsid w:val="003D03B8"/>
    <w:rsid w:val="003D2357"/>
    <w:rsid w:val="0041317A"/>
    <w:rsid w:val="00413C0D"/>
    <w:rsid w:val="00417049"/>
    <w:rsid w:val="00446B8A"/>
    <w:rsid w:val="00453FD4"/>
    <w:rsid w:val="00461779"/>
    <w:rsid w:val="00474A5F"/>
    <w:rsid w:val="004839DB"/>
    <w:rsid w:val="004916E3"/>
    <w:rsid w:val="00491E6E"/>
    <w:rsid w:val="00497689"/>
    <w:rsid w:val="004A4B9E"/>
    <w:rsid w:val="004B70DF"/>
    <w:rsid w:val="004D22AD"/>
    <w:rsid w:val="004E442E"/>
    <w:rsid w:val="004E7AA4"/>
    <w:rsid w:val="004F0216"/>
    <w:rsid w:val="00507F7B"/>
    <w:rsid w:val="00510ACE"/>
    <w:rsid w:val="00516580"/>
    <w:rsid w:val="00533FC0"/>
    <w:rsid w:val="00555061"/>
    <w:rsid w:val="0056082A"/>
    <w:rsid w:val="00560972"/>
    <w:rsid w:val="00575184"/>
    <w:rsid w:val="00596AA4"/>
    <w:rsid w:val="00596BE4"/>
    <w:rsid w:val="005A739B"/>
    <w:rsid w:val="005B33B5"/>
    <w:rsid w:val="005B3F69"/>
    <w:rsid w:val="005B4A73"/>
    <w:rsid w:val="005B4E7B"/>
    <w:rsid w:val="005E01E2"/>
    <w:rsid w:val="005E274E"/>
    <w:rsid w:val="005E6340"/>
    <w:rsid w:val="005E7A16"/>
    <w:rsid w:val="005F09E7"/>
    <w:rsid w:val="005F53D3"/>
    <w:rsid w:val="005F73EC"/>
    <w:rsid w:val="0061665F"/>
    <w:rsid w:val="0063129A"/>
    <w:rsid w:val="00637D7E"/>
    <w:rsid w:val="0064563C"/>
    <w:rsid w:val="006805B2"/>
    <w:rsid w:val="006A5AC6"/>
    <w:rsid w:val="006C3143"/>
    <w:rsid w:val="006D1924"/>
    <w:rsid w:val="006D36C4"/>
    <w:rsid w:val="006E2FEF"/>
    <w:rsid w:val="006E6598"/>
    <w:rsid w:val="007003B5"/>
    <w:rsid w:val="00705C9D"/>
    <w:rsid w:val="007060B5"/>
    <w:rsid w:val="00730180"/>
    <w:rsid w:val="007611AF"/>
    <w:rsid w:val="007676EC"/>
    <w:rsid w:val="00776E7E"/>
    <w:rsid w:val="00786C29"/>
    <w:rsid w:val="007A7CD6"/>
    <w:rsid w:val="007C3DBE"/>
    <w:rsid w:val="007D4BD2"/>
    <w:rsid w:val="007E2793"/>
    <w:rsid w:val="007F6480"/>
    <w:rsid w:val="008139D0"/>
    <w:rsid w:val="00822DB1"/>
    <w:rsid w:val="008473C1"/>
    <w:rsid w:val="0086587C"/>
    <w:rsid w:val="00871CE8"/>
    <w:rsid w:val="0087635D"/>
    <w:rsid w:val="008957C3"/>
    <w:rsid w:val="008A219E"/>
    <w:rsid w:val="008D6247"/>
    <w:rsid w:val="008E7268"/>
    <w:rsid w:val="008F38FB"/>
    <w:rsid w:val="00904BD5"/>
    <w:rsid w:val="009372D6"/>
    <w:rsid w:val="00967444"/>
    <w:rsid w:val="00972599"/>
    <w:rsid w:val="00977FB7"/>
    <w:rsid w:val="009C7106"/>
    <w:rsid w:val="009F0C4F"/>
    <w:rsid w:val="009F5E62"/>
    <w:rsid w:val="009F7BAD"/>
    <w:rsid w:val="00A059B0"/>
    <w:rsid w:val="00A06254"/>
    <w:rsid w:val="00A1379E"/>
    <w:rsid w:val="00A16470"/>
    <w:rsid w:val="00A220B2"/>
    <w:rsid w:val="00A2391D"/>
    <w:rsid w:val="00A27AD3"/>
    <w:rsid w:val="00A27BB8"/>
    <w:rsid w:val="00A31026"/>
    <w:rsid w:val="00A33E5F"/>
    <w:rsid w:val="00A3733E"/>
    <w:rsid w:val="00A513C0"/>
    <w:rsid w:val="00A70734"/>
    <w:rsid w:val="00A74E47"/>
    <w:rsid w:val="00A951A0"/>
    <w:rsid w:val="00AA4B1E"/>
    <w:rsid w:val="00AD0D83"/>
    <w:rsid w:val="00AD22C6"/>
    <w:rsid w:val="00AD3318"/>
    <w:rsid w:val="00AE2FB0"/>
    <w:rsid w:val="00AF34E9"/>
    <w:rsid w:val="00B0225E"/>
    <w:rsid w:val="00B3635D"/>
    <w:rsid w:val="00B803C4"/>
    <w:rsid w:val="00B85E08"/>
    <w:rsid w:val="00B93E21"/>
    <w:rsid w:val="00BC04FC"/>
    <w:rsid w:val="00BD48B3"/>
    <w:rsid w:val="00BD7767"/>
    <w:rsid w:val="00BD7E1C"/>
    <w:rsid w:val="00BE4725"/>
    <w:rsid w:val="00BF59AC"/>
    <w:rsid w:val="00C024D1"/>
    <w:rsid w:val="00C177A5"/>
    <w:rsid w:val="00C35D4F"/>
    <w:rsid w:val="00C45A43"/>
    <w:rsid w:val="00C638E3"/>
    <w:rsid w:val="00C940A7"/>
    <w:rsid w:val="00CE1A5D"/>
    <w:rsid w:val="00CF430A"/>
    <w:rsid w:val="00CF48A7"/>
    <w:rsid w:val="00D00FCB"/>
    <w:rsid w:val="00D02999"/>
    <w:rsid w:val="00D2128D"/>
    <w:rsid w:val="00D650A6"/>
    <w:rsid w:val="00D71434"/>
    <w:rsid w:val="00D84CD7"/>
    <w:rsid w:val="00D967F1"/>
    <w:rsid w:val="00DA3223"/>
    <w:rsid w:val="00DB2640"/>
    <w:rsid w:val="00DD24B8"/>
    <w:rsid w:val="00DD6603"/>
    <w:rsid w:val="00DE67CE"/>
    <w:rsid w:val="00E0745E"/>
    <w:rsid w:val="00E25E5E"/>
    <w:rsid w:val="00E426F9"/>
    <w:rsid w:val="00E842F6"/>
    <w:rsid w:val="00EA22F0"/>
    <w:rsid w:val="00EA42F5"/>
    <w:rsid w:val="00EC41D2"/>
    <w:rsid w:val="00ED7603"/>
    <w:rsid w:val="00EE5651"/>
    <w:rsid w:val="00EF3D9E"/>
    <w:rsid w:val="00F4242B"/>
    <w:rsid w:val="00F5255E"/>
    <w:rsid w:val="00F6672D"/>
    <w:rsid w:val="00F92F41"/>
    <w:rsid w:val="00FA1D44"/>
    <w:rsid w:val="00FA3797"/>
    <w:rsid w:val="00FB381D"/>
    <w:rsid w:val="00FB3BAE"/>
    <w:rsid w:val="00FC01D8"/>
    <w:rsid w:val="00FC3A3C"/>
    <w:rsid w:val="00FE5152"/>
    <w:rsid w:val="00FF47B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2022-08-01T20:09:00Z</dcterms:created>
  <dcterms:modified xsi:type="dcterms:W3CDTF">2022-08-01T20:09:00Z</dcterms:modified>
</cp:coreProperties>
</file>