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E0" w:rsidRPr="00D80E0C" w:rsidRDefault="00BD32E0" w:rsidP="00BD32E0">
      <w:pPr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lang w:eastAsia="ru-RU"/>
        </w:rPr>
      </w:pPr>
      <w:r w:rsidRPr="00D80E0C">
        <w:rPr>
          <w:rFonts w:ascii="Times New Roman" w:eastAsia="Times New Roman" w:hAnsi="Times New Roman" w:cs="Times New Roman"/>
          <w:b/>
          <w:bCs/>
          <w:lang w:eastAsia="ru-RU"/>
        </w:rPr>
        <w:t>ГРОМАДЯНСЬКА ОСВІТА</w:t>
      </w:r>
    </w:p>
    <w:p w:rsidR="00BD32E0" w:rsidRPr="00D80E0C" w:rsidRDefault="00BD32E0" w:rsidP="00BD32E0">
      <w:pPr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80E0C">
        <w:rPr>
          <w:rFonts w:ascii="Times New Roman" w:eastAsia="Times New Roman" w:hAnsi="Times New Roman" w:cs="Times New Roman"/>
          <w:bCs/>
          <w:i/>
          <w:lang w:eastAsia="ru-RU"/>
        </w:rPr>
        <w:t>(інтегрований курс)</w:t>
      </w:r>
    </w:p>
    <w:p w:rsidR="00BD32E0" w:rsidRPr="00D80E0C" w:rsidRDefault="00BD32E0" w:rsidP="00BD32E0">
      <w:pPr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lang w:eastAsia="ru-RU"/>
        </w:rPr>
      </w:pPr>
      <w:r w:rsidRPr="00D80E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</w:t>
      </w:r>
    </w:p>
    <w:p w:rsidR="00BD32E0" w:rsidRPr="00D80E0C" w:rsidRDefault="00BD32E0" w:rsidP="00BD32E0">
      <w:pPr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lang w:eastAsia="ru-RU"/>
        </w:rPr>
      </w:pPr>
      <w:r w:rsidRPr="00D80E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Рівень стандарту</w:t>
      </w:r>
    </w:p>
    <w:p w:rsidR="00BD32E0" w:rsidRPr="00D80E0C" w:rsidRDefault="00BD32E0" w:rsidP="00BD32E0">
      <w:pPr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lang w:eastAsia="ru-RU"/>
        </w:rPr>
      </w:pPr>
      <w:r w:rsidRPr="00D80E0C">
        <w:rPr>
          <w:rFonts w:ascii="Times New Roman" w:eastAsia="Times New Roman" w:hAnsi="Times New Roman" w:cs="Times New Roman"/>
          <w:color w:val="000000"/>
          <w:lang w:eastAsia="ru-RU"/>
        </w:rPr>
        <w:t>Навчальна програма для закладів загальної середньої освіти</w:t>
      </w:r>
    </w:p>
    <w:p w:rsidR="00BD32E0" w:rsidRPr="00D80E0C" w:rsidRDefault="00BD32E0" w:rsidP="00BD32E0">
      <w:pPr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lang w:eastAsia="ru-RU"/>
        </w:rPr>
      </w:pPr>
      <w:r w:rsidRPr="00D80E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(наказ Міністерства освіти і науки України від 03 серпня 2022 року № 698)</w:t>
      </w:r>
    </w:p>
    <w:p w:rsidR="00BD32E0" w:rsidRPr="00D80E0C" w:rsidRDefault="00BD32E0" w:rsidP="000B0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283"/>
        <w:jc w:val="center"/>
        <w:rPr>
          <w:rFonts w:ascii="Times New Roman" w:eastAsia="Times New Roman" w:hAnsi="Times New Roman" w:cs="Times New Roman"/>
          <w:b/>
        </w:rPr>
      </w:pPr>
    </w:p>
    <w:p w:rsidR="002D0A9C" w:rsidRPr="00D80E0C" w:rsidRDefault="009E1A06" w:rsidP="000B0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283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80E0C">
        <w:rPr>
          <w:rFonts w:ascii="Times New Roman" w:eastAsia="Times New Roman" w:hAnsi="Times New Roman" w:cs="Times New Roman"/>
          <w:b/>
        </w:rPr>
        <w:t>Календарне планування</w:t>
      </w:r>
    </w:p>
    <w:tbl>
      <w:tblPr>
        <w:tblStyle w:val="a"/>
        <w:tblW w:w="1380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6"/>
        <w:gridCol w:w="2409"/>
        <w:gridCol w:w="7685"/>
        <w:gridCol w:w="930"/>
        <w:gridCol w:w="2190"/>
      </w:tblGrid>
      <w:tr w:rsidR="002D0A9C" w:rsidRPr="00D80E0C" w:rsidTr="00787E0F">
        <w:trPr>
          <w:trHeight w:val="90"/>
        </w:trPr>
        <w:tc>
          <w:tcPr>
            <w:tcW w:w="586" w:type="dxa"/>
          </w:tcPr>
          <w:p w:rsidR="002D0A9C" w:rsidRPr="00D80E0C" w:rsidRDefault="009E1A06" w:rsidP="00787E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409" w:type="dxa"/>
          </w:tcPr>
          <w:p w:rsidR="002D0A9C" w:rsidRPr="00D80E0C" w:rsidRDefault="009E1A06" w:rsidP="000B0F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0E0C"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7685" w:type="dxa"/>
          </w:tcPr>
          <w:p w:rsidR="002D0A9C" w:rsidRPr="00D80E0C" w:rsidRDefault="009E1A06" w:rsidP="000B0FB5">
            <w:pPr>
              <w:widowControl w:val="0"/>
              <w:spacing w:line="276" w:lineRule="auto"/>
              <w:ind w:right="1100"/>
              <w:rPr>
                <w:rFonts w:ascii="Times New Roman" w:eastAsia="Times New Roman" w:hAnsi="Times New Roman" w:cs="Times New Roman"/>
                <w:b/>
              </w:rPr>
            </w:pPr>
            <w:r w:rsidRPr="00D80E0C">
              <w:rPr>
                <w:rFonts w:ascii="Times New Roman" w:eastAsia="Times New Roman" w:hAnsi="Times New Roman" w:cs="Times New Roman"/>
                <w:b/>
              </w:rPr>
              <w:t xml:space="preserve">Очікувані результати </w:t>
            </w:r>
            <w:r w:rsidRPr="00D80E0C">
              <w:rPr>
                <w:rFonts w:ascii="Times New Roman" w:eastAsia="Times New Roman" w:hAnsi="Times New Roman" w:cs="Times New Roman"/>
                <w:b/>
              </w:rPr>
              <w:t>навчально-пізнавальної діяльності</w:t>
            </w:r>
          </w:p>
        </w:tc>
        <w:tc>
          <w:tcPr>
            <w:tcW w:w="930" w:type="dxa"/>
          </w:tcPr>
          <w:p w:rsidR="002D0A9C" w:rsidRPr="00D80E0C" w:rsidRDefault="009E1A06" w:rsidP="000B0F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90" w:type="dxa"/>
          </w:tcPr>
          <w:p w:rsidR="002D0A9C" w:rsidRPr="00D80E0C" w:rsidRDefault="009E1A06" w:rsidP="000B0F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2D0A9C" w:rsidRPr="00D80E0C" w:rsidTr="00787E0F">
        <w:tc>
          <w:tcPr>
            <w:tcW w:w="13800" w:type="dxa"/>
            <w:gridSpan w:val="5"/>
            <w:vAlign w:val="center"/>
          </w:tcPr>
          <w:p w:rsidR="002D0A9C" w:rsidRPr="00D80E0C" w:rsidRDefault="00D80E0C" w:rsidP="00787E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b/>
                <w:color w:val="000000"/>
              </w:rPr>
              <w:t>Розділ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</w:t>
            </w:r>
            <w:r w:rsidR="000B0FB5" w:rsidRPr="00D80E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="00BD32E0" w:rsidRPr="00D80E0C">
              <w:rPr>
                <w:rFonts w:ascii="Times New Roman" w:eastAsia="Times New Roman" w:hAnsi="Times New Roman" w:cs="Times New Roman"/>
                <w:b/>
                <w:color w:val="000000"/>
              </w:rPr>
              <w:t>Я — ЛЮДИНА. САМОІДЕНТИФІКАЦІЯ</w:t>
            </w:r>
          </w:p>
        </w:tc>
      </w:tr>
      <w:tr w:rsidR="00856576" w:rsidRPr="00D80E0C" w:rsidTr="00787E0F">
        <w:trPr>
          <w:trHeight w:val="70"/>
        </w:trPr>
        <w:tc>
          <w:tcPr>
            <w:tcW w:w="586" w:type="dxa"/>
          </w:tcPr>
          <w:p w:rsidR="00856576" w:rsidRPr="00720E00" w:rsidRDefault="00856576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56576" w:rsidRPr="00D80E0C" w:rsidRDefault="00856576" w:rsidP="0085657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Індивід. Особа. Особистість. Громадянин</w:t>
            </w:r>
          </w:p>
        </w:tc>
        <w:tc>
          <w:tcPr>
            <w:tcW w:w="7685" w:type="dxa"/>
            <w:vMerge w:val="restart"/>
          </w:tcPr>
          <w:p w:rsidR="00856576" w:rsidRPr="00856576" w:rsidRDefault="00856576" w:rsidP="00533EE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6576">
              <w:rPr>
                <w:rFonts w:ascii="Times New Roman" w:eastAsia="Times New Roman" w:hAnsi="Times New Roman" w:cs="Times New Roman"/>
                <w:b/>
                <w:bCs/>
              </w:rPr>
              <w:t>Знання і розуміння: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 xml:space="preserve">Дає визначення понять: </w:t>
            </w:r>
            <w:r w:rsidRPr="00D909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ідентичність, соціалізація, самовизначення, самореалізація, особиста гідність, совість, сім’я, субкультура</w:t>
            </w: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Називає загальні риси та ознаки ключових понять.</w:t>
            </w:r>
          </w:p>
          <w:p w:rsidR="00856576" w:rsidRPr="00533EEB" w:rsidRDefault="00856576" w:rsidP="0074613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Усвідомлює існування логічних зв’язків між усіма складовими розділу.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Відтворює основну частину навчального матеріалу, знає основоположні теорії та факти, вдало добирає приклади.</w:t>
            </w:r>
          </w:p>
          <w:p w:rsidR="00856576" w:rsidRPr="00CE7C47" w:rsidRDefault="00856576" w:rsidP="00533EE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7C47">
              <w:rPr>
                <w:rFonts w:ascii="Times New Roman" w:eastAsia="Times New Roman" w:hAnsi="Times New Roman" w:cs="Times New Roman"/>
                <w:b/>
                <w:bCs/>
              </w:rPr>
              <w:t>Вміння і навички: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Вільно оперує основними поняттями.</w:t>
            </w:r>
          </w:p>
          <w:p w:rsidR="00856576" w:rsidRPr="00533EEB" w:rsidRDefault="00856576" w:rsidP="00EA3E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Використовує загальновідомі докази із самостійною і правильною аргументацією.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Демонструє здатність самостійно добирати необхідну інформацію до уроку.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Формулює і висловлює власну думку щодо особистої гідності, необхідності автономії особистості, ролі сім’ї у процесі формування людини та громадянина.</w:t>
            </w:r>
          </w:p>
          <w:p w:rsidR="00856576" w:rsidRPr="00856576" w:rsidRDefault="00856576" w:rsidP="00A8415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6576">
              <w:rPr>
                <w:rFonts w:ascii="Times New Roman" w:eastAsia="Times New Roman" w:hAnsi="Times New Roman" w:cs="Times New Roman"/>
                <w:color w:val="000000"/>
              </w:rPr>
              <w:t>Відстоює власну позицію, використовуючи інформацію з різних джерел.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Демонструє навички критичного мислення стосовно себе та інших.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Вміє окреслити власні життєві пріоритети.</w:t>
            </w:r>
          </w:p>
          <w:p w:rsidR="00856576" w:rsidRPr="00533EEB" w:rsidRDefault="00856576" w:rsidP="00E77B0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Відстоює ідею здорового способу життя, підкріплює її власними навичками поведінки у повсякденному житті.</w:t>
            </w:r>
          </w:p>
          <w:p w:rsidR="00856576" w:rsidRPr="00533EEB" w:rsidRDefault="00856576" w:rsidP="005F168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Критично аналізує власні реальні можливості, умови середовища для успішної самореалізації.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Аналізує вплив субкультур на молодь.</w:t>
            </w:r>
          </w:p>
          <w:p w:rsidR="00856576" w:rsidRPr="00CE7C47" w:rsidRDefault="00856576" w:rsidP="00533EE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7C47">
              <w:rPr>
                <w:rFonts w:ascii="Times New Roman" w:eastAsia="Times New Roman" w:hAnsi="Times New Roman" w:cs="Times New Roman"/>
                <w:b/>
                <w:bCs/>
              </w:rPr>
              <w:t>Установки і цінності: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Усвідомлює цінність людського життя.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Усвідомлює свою ідентичність, поважає ідентичність інших.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Визнає цінність особистої гідності людини.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Усвідомлює важливість процесу соціалізації людини в суспільстві. </w:t>
            </w:r>
          </w:p>
          <w:p w:rsidR="00856576" w:rsidRPr="00533EEB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Усвідомлює необхідність збереження власної автономії та індивідуальності як важливої умови самореалізації особистості.</w:t>
            </w:r>
          </w:p>
          <w:p w:rsidR="00856576" w:rsidRPr="00D80E0C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Поважає інститут сім'ї.</w:t>
            </w:r>
          </w:p>
        </w:tc>
        <w:tc>
          <w:tcPr>
            <w:tcW w:w="93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576" w:rsidRPr="00D80E0C" w:rsidTr="00787E0F">
        <w:trPr>
          <w:trHeight w:val="1216"/>
        </w:trPr>
        <w:tc>
          <w:tcPr>
            <w:tcW w:w="586" w:type="dxa"/>
          </w:tcPr>
          <w:p w:rsidR="00856576" w:rsidRPr="00720E00" w:rsidRDefault="00856576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56576" w:rsidRPr="00D80E0C" w:rsidRDefault="00856576" w:rsidP="0085657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Ідентичність. Формування самоідентичності. Особиста гідність і совість</w:t>
            </w:r>
          </w:p>
        </w:tc>
        <w:tc>
          <w:tcPr>
            <w:tcW w:w="7685" w:type="dxa"/>
            <w:vMerge/>
          </w:tcPr>
          <w:p w:rsidR="00856576" w:rsidRPr="00D80E0C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856576" w:rsidRPr="00D80E0C" w:rsidRDefault="00856576" w:rsidP="00BD32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6576" w:rsidRPr="00D80E0C" w:rsidRDefault="00856576" w:rsidP="00BD32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576" w:rsidRPr="00D80E0C" w:rsidTr="00787E0F">
        <w:trPr>
          <w:trHeight w:val="70"/>
        </w:trPr>
        <w:tc>
          <w:tcPr>
            <w:tcW w:w="586" w:type="dxa"/>
          </w:tcPr>
          <w:p w:rsidR="00856576" w:rsidRPr="00720E00" w:rsidRDefault="00856576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56576" w:rsidRPr="00D80E0C" w:rsidRDefault="00856576" w:rsidP="0085657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Поняття соціалізації. Етапи соціалізації </w:t>
            </w:r>
          </w:p>
        </w:tc>
        <w:tc>
          <w:tcPr>
            <w:tcW w:w="7685" w:type="dxa"/>
            <w:vMerge/>
          </w:tcPr>
          <w:p w:rsidR="00856576" w:rsidRPr="00D80E0C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576" w:rsidRPr="00D80E0C" w:rsidTr="00787E0F">
        <w:trPr>
          <w:trHeight w:val="70"/>
        </w:trPr>
        <w:tc>
          <w:tcPr>
            <w:tcW w:w="586" w:type="dxa"/>
          </w:tcPr>
          <w:p w:rsidR="00856576" w:rsidRPr="00720E00" w:rsidRDefault="00856576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56576" w:rsidRPr="00D80E0C" w:rsidRDefault="00856576" w:rsidP="0085657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Сім’я. Соціалізація в сім’ї </w:t>
            </w:r>
          </w:p>
        </w:tc>
        <w:tc>
          <w:tcPr>
            <w:tcW w:w="7685" w:type="dxa"/>
            <w:vMerge/>
          </w:tcPr>
          <w:p w:rsidR="00856576" w:rsidRPr="00D80E0C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6576" w:rsidRPr="00D80E0C" w:rsidTr="00787E0F">
        <w:trPr>
          <w:trHeight w:val="70"/>
        </w:trPr>
        <w:tc>
          <w:tcPr>
            <w:tcW w:w="586" w:type="dxa"/>
          </w:tcPr>
          <w:p w:rsidR="00856576" w:rsidRPr="00720E00" w:rsidRDefault="00856576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56576" w:rsidRPr="00D80E0C" w:rsidRDefault="00856576" w:rsidP="0085657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Соціалізація серед однолітків. Молодіжні субкультури</w:t>
            </w:r>
          </w:p>
        </w:tc>
        <w:tc>
          <w:tcPr>
            <w:tcW w:w="7685" w:type="dxa"/>
            <w:vMerge/>
          </w:tcPr>
          <w:p w:rsidR="00856576" w:rsidRPr="00D80E0C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576" w:rsidRPr="00D80E0C" w:rsidTr="00787E0F">
        <w:trPr>
          <w:trHeight w:val="70"/>
        </w:trPr>
        <w:tc>
          <w:tcPr>
            <w:tcW w:w="586" w:type="dxa"/>
          </w:tcPr>
          <w:p w:rsidR="00856576" w:rsidRPr="00720E00" w:rsidRDefault="00856576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56576" w:rsidRPr="00D80E0C" w:rsidRDefault="00856576" w:rsidP="0085657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Розвиток особистості. Життєві цінності й пріоритети </w:t>
            </w:r>
          </w:p>
        </w:tc>
        <w:tc>
          <w:tcPr>
            <w:tcW w:w="7685" w:type="dxa"/>
            <w:vMerge/>
          </w:tcPr>
          <w:p w:rsidR="00856576" w:rsidRPr="00D80E0C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856576" w:rsidRPr="00D80E0C" w:rsidRDefault="00856576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6576" w:rsidRPr="00D80E0C" w:rsidRDefault="00856576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576" w:rsidRPr="00D80E0C" w:rsidTr="00787E0F">
        <w:trPr>
          <w:trHeight w:val="70"/>
        </w:trPr>
        <w:tc>
          <w:tcPr>
            <w:tcW w:w="586" w:type="dxa"/>
          </w:tcPr>
          <w:p w:rsidR="00856576" w:rsidRPr="00720E00" w:rsidRDefault="00856576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56576" w:rsidRPr="00D80E0C" w:rsidRDefault="00856576" w:rsidP="0085657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Особистісний розвиток: мобільність, адаптивність, креативність</w:t>
            </w:r>
          </w:p>
        </w:tc>
        <w:tc>
          <w:tcPr>
            <w:tcW w:w="7685" w:type="dxa"/>
            <w:vMerge/>
          </w:tcPr>
          <w:p w:rsidR="00856576" w:rsidRPr="00D80E0C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856576" w:rsidRPr="00D80E0C" w:rsidRDefault="00856576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6576" w:rsidRPr="00D80E0C" w:rsidRDefault="00856576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576" w:rsidRPr="00D80E0C" w:rsidTr="00787E0F">
        <w:trPr>
          <w:trHeight w:val="70"/>
        </w:trPr>
        <w:tc>
          <w:tcPr>
            <w:tcW w:w="586" w:type="dxa"/>
          </w:tcPr>
          <w:p w:rsidR="00856576" w:rsidRPr="00720E00" w:rsidRDefault="00856576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56576" w:rsidRPr="00D80E0C" w:rsidRDefault="00856576" w:rsidP="0085657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Узагальнення до розділу</w:t>
            </w:r>
          </w:p>
        </w:tc>
        <w:tc>
          <w:tcPr>
            <w:tcW w:w="7685" w:type="dxa"/>
            <w:vMerge/>
          </w:tcPr>
          <w:p w:rsidR="00856576" w:rsidRPr="00D80E0C" w:rsidRDefault="00856576" w:rsidP="00533E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6576" w:rsidRPr="00D80E0C" w:rsidRDefault="00856576" w:rsidP="00BD3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2E0" w:rsidRPr="00D80E0C" w:rsidTr="00787E0F">
        <w:tc>
          <w:tcPr>
            <w:tcW w:w="13800" w:type="dxa"/>
            <w:gridSpan w:val="5"/>
            <w:vAlign w:val="center"/>
          </w:tcPr>
          <w:p w:rsidR="00BD32E0" w:rsidRPr="00D80E0C" w:rsidRDefault="00D80E0C" w:rsidP="00787E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Розділ ІІ</w:t>
            </w:r>
            <w:r w:rsidR="00BD32E0" w:rsidRPr="00D80E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D80E0C">
              <w:rPr>
                <w:rFonts w:ascii="Times New Roman" w:eastAsia="Times New Roman" w:hAnsi="Times New Roman" w:cs="Times New Roman"/>
                <w:b/>
                <w:color w:val="000000"/>
              </w:rPr>
              <w:t>ПРАВА І СВОБОДИ ЛЮДИНИ</w:t>
            </w:r>
          </w:p>
        </w:tc>
      </w:tr>
      <w:tr w:rsidR="00CE7C47" w:rsidRPr="00D80E0C" w:rsidTr="00787E0F">
        <w:tc>
          <w:tcPr>
            <w:tcW w:w="586" w:type="dxa"/>
          </w:tcPr>
          <w:p w:rsidR="00CE7C47" w:rsidRPr="00D80E0C" w:rsidRDefault="00CE7C47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Людська гідність. Охорона й захист людської гідності</w:t>
            </w:r>
          </w:p>
        </w:tc>
        <w:tc>
          <w:tcPr>
            <w:tcW w:w="7685" w:type="dxa"/>
            <w:vMerge w:val="restart"/>
          </w:tcPr>
          <w:p w:rsidR="00CE7C47" w:rsidRPr="00D909F5" w:rsidRDefault="00CE7C47" w:rsidP="00D909F5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Знання і розуміння:</w:t>
            </w:r>
          </w:p>
          <w:p w:rsidR="00CE7C47" w:rsidRPr="00D909F5" w:rsidRDefault="00CE7C47" w:rsidP="00E8059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 xml:space="preserve">Знає зміст понять: </w:t>
            </w:r>
            <w:r w:rsidRPr="00D909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людська гідність, свобода, гуманізм, права і свободи людини, права дитини, рівність, рівноправність, справедливість, солідарність, верховенство права, відповідальність, порушення прав людини, міжнародні стандарти захисту прав людини, механізми захисту прав людини і прав дитини, збройний конфлікт, міжнародне гуманітарне право</w:t>
            </w: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909F5" w:rsidRDefault="00CE7C47" w:rsidP="007A669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Пояснює природу прав людини.</w:t>
            </w:r>
          </w:p>
          <w:p w:rsidR="00CE7C47" w:rsidRPr="00D909F5" w:rsidRDefault="00CE7C47" w:rsidP="006D37F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 xml:space="preserve">Розглядає права людини крізь призму відносин «людина – держава». </w:t>
            </w:r>
          </w:p>
          <w:p w:rsidR="00D909F5" w:rsidRDefault="00CE7C47" w:rsidP="00C7224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Розрізняє права людини та права й обов’язки громадянина.</w:t>
            </w:r>
          </w:p>
          <w:p w:rsidR="00CE7C47" w:rsidRPr="00D909F5" w:rsidRDefault="00CE7C47" w:rsidP="00C7224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Називає невідчужувані права людини та права дитини.</w:t>
            </w:r>
          </w:p>
          <w:p w:rsidR="00CE7C47" w:rsidRPr="00D909F5" w:rsidRDefault="00CE7C47" w:rsidP="00A5021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Знає, що таке порушення прав людини.</w:t>
            </w:r>
          </w:p>
          <w:p w:rsidR="00CE7C47" w:rsidRPr="00D909F5" w:rsidRDefault="00CE7C47" w:rsidP="003953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Знає та наводить приклади національних та міжнародних механізмів захисту прав людини.</w:t>
            </w:r>
          </w:p>
          <w:p w:rsidR="00CE7C47" w:rsidRPr="00D909F5" w:rsidRDefault="00CE7C47" w:rsidP="00075DB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Володіє інформацією про порядок звернень щодо захисту прав людини до національних і міжнародних органів та організацій.</w:t>
            </w:r>
          </w:p>
          <w:p w:rsidR="00CE7C47" w:rsidRPr="00D909F5" w:rsidRDefault="00CE7C47" w:rsidP="00C800C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Визначає роль прав людини в особистому житті, житті суспільства та інших людей.</w:t>
            </w:r>
          </w:p>
          <w:p w:rsidR="00CE7C47" w:rsidRPr="00D909F5" w:rsidRDefault="00CE7C47" w:rsidP="003F61C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Пояснює умови, сутність та особливості застосування МГП, кваліфікацію міжнародного збройного конфлікту на території України.</w:t>
            </w:r>
          </w:p>
          <w:p w:rsidR="00CE7C47" w:rsidRPr="00D909F5" w:rsidRDefault="00CE7C47" w:rsidP="00D8719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Визначає роль держави та державних інституцій щодо захисту прав людини та прав дитини.</w:t>
            </w:r>
          </w:p>
          <w:p w:rsidR="00CE7C47" w:rsidRPr="00D909F5" w:rsidRDefault="00CE7C47" w:rsidP="003A1D9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Розуміє як працює система захисту прав людини / дитини.</w:t>
            </w:r>
          </w:p>
          <w:p w:rsidR="00CE7C47" w:rsidRPr="00D909F5" w:rsidRDefault="00CE7C47" w:rsidP="008B114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Розрізняє сфери застосування права прав людини і міжнародного гуманітарного права.</w:t>
            </w:r>
          </w:p>
          <w:p w:rsidR="00CE7C47" w:rsidRPr="00D909F5" w:rsidRDefault="00CE7C47" w:rsidP="00D909F5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Вміння і навички:</w:t>
            </w:r>
          </w:p>
          <w:p w:rsidR="00CE7C47" w:rsidRPr="00D909F5" w:rsidRDefault="00CE7C47" w:rsidP="00CF545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Зіставляє і порівнює поняття «особиста гідність» та «людська гідність».</w:t>
            </w:r>
          </w:p>
          <w:p w:rsidR="00CE7C47" w:rsidRPr="00D909F5" w:rsidRDefault="00CE7C47" w:rsidP="002D7AD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Вміє захищати свої права та права інших людей.</w:t>
            </w:r>
          </w:p>
          <w:p w:rsidR="00CE7C47" w:rsidRPr="00D909F5" w:rsidRDefault="00CE7C47" w:rsidP="00E8737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Бере участь та вміє організовувати соціальні групи.</w:t>
            </w:r>
          </w:p>
          <w:p w:rsidR="00CE7C47" w:rsidRPr="00CE7C47" w:rsidRDefault="00CE7C47" w:rsidP="00CE7C4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C47">
              <w:rPr>
                <w:rFonts w:ascii="Times New Roman" w:eastAsia="Times New Roman" w:hAnsi="Times New Roman" w:cs="Times New Roman"/>
                <w:color w:val="000000"/>
              </w:rPr>
              <w:t>Розпізнає порушення прав людини.</w:t>
            </w:r>
          </w:p>
          <w:p w:rsidR="00D909F5" w:rsidRDefault="00CE7C47" w:rsidP="00E3228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Знаходить відповідну інформацію, критично оцінює факти, приймає рішення на основі мотивованих суджень.</w:t>
            </w:r>
          </w:p>
          <w:p w:rsidR="00CE7C47" w:rsidRPr="00D909F5" w:rsidRDefault="00CE7C47" w:rsidP="0092460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 xml:space="preserve">Аргументовано презентує власну думку щодо шляхів та засобів реалізації </w:t>
            </w:r>
            <w:r w:rsidRPr="00D909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 людини в Україні.</w:t>
            </w:r>
          </w:p>
          <w:p w:rsidR="00CE7C47" w:rsidRPr="00D909F5" w:rsidRDefault="00CE7C47" w:rsidP="00A4278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Визначає шляхи можливих дій у разі проблемної ситуації, пов’язаної з порушенням прав людини.</w:t>
            </w:r>
          </w:p>
          <w:p w:rsidR="00D909F5" w:rsidRDefault="00CE7C47" w:rsidP="0064566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Добирає з різних джерел додаткову інформацію щодо функціонування міжнародних та європейських механізмів захисту прав людини.</w:t>
            </w:r>
          </w:p>
          <w:p w:rsidR="00CE7C47" w:rsidRPr="00D909F5" w:rsidRDefault="00CE7C47" w:rsidP="00793A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Оцінює перспективи й основні загрози розвитку прав людини в майбутньому.</w:t>
            </w:r>
          </w:p>
          <w:p w:rsidR="00CE7C47" w:rsidRPr="00D909F5" w:rsidRDefault="00CE7C47" w:rsidP="00D909F5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Установки і цінності:</w:t>
            </w:r>
          </w:p>
          <w:p w:rsidR="00CE7C47" w:rsidRPr="00D909F5" w:rsidRDefault="00CE7C47" w:rsidP="007856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Демонструє почуття людської гідності, самоповаги та поваги до інших, незалежно від соціальних, культурних, мовних, релігійних та інших відмінностей.</w:t>
            </w:r>
          </w:p>
          <w:p w:rsidR="00CE7C47" w:rsidRPr="00D909F5" w:rsidRDefault="00CE7C47" w:rsidP="00BF338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Пояснює важливість захисту прав людини у мирний час і в період збройних конфліктів.</w:t>
            </w:r>
          </w:p>
          <w:p w:rsidR="00CE7C47" w:rsidRPr="00D909F5" w:rsidRDefault="00CE7C47" w:rsidP="001004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Усвідомлює та демонструє відповідальність за свої дії, прагнення особистого розвитку та соціальних змін.</w:t>
            </w:r>
          </w:p>
          <w:p w:rsidR="00CE7C47" w:rsidRPr="00D909F5" w:rsidRDefault="00CE7C47" w:rsidP="000809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Проявляє стійке негативне ставлення до фактів дискримінації, зневажання людської гідності та зазіхань на права людини.</w:t>
            </w:r>
          </w:p>
          <w:p w:rsidR="00CE7C47" w:rsidRPr="00D909F5" w:rsidRDefault="00CE7C47" w:rsidP="00A94A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>Проявляє співчуття та солідарність з іншими, прагнення підтримувати тих, чиї права людини знаходяться під загрозою.</w:t>
            </w:r>
          </w:p>
          <w:p w:rsidR="00CE7C47" w:rsidRPr="00D80E0C" w:rsidRDefault="00CE7C47" w:rsidP="00D909F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9F5">
              <w:rPr>
                <w:rFonts w:ascii="Times New Roman" w:eastAsia="Times New Roman" w:hAnsi="Times New Roman" w:cs="Times New Roman"/>
                <w:color w:val="000000"/>
              </w:rPr>
              <w:t xml:space="preserve">Демонструє бажання працювати на користь ідеалів фундаментальних прав людини, рівності та поваги до </w:t>
            </w:r>
            <w:r w:rsidRPr="00CE7C47">
              <w:rPr>
                <w:rFonts w:ascii="Times New Roman" w:eastAsia="Times New Roman" w:hAnsi="Times New Roman" w:cs="Times New Roman"/>
                <w:color w:val="000000"/>
              </w:rPr>
              <w:t>відмінностей.</w:t>
            </w:r>
          </w:p>
        </w:tc>
        <w:tc>
          <w:tcPr>
            <w:tcW w:w="93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C47" w:rsidRPr="00D80E0C" w:rsidTr="00787E0F">
        <w:tc>
          <w:tcPr>
            <w:tcW w:w="586" w:type="dxa"/>
          </w:tcPr>
          <w:p w:rsidR="00CE7C47" w:rsidRPr="00D80E0C" w:rsidRDefault="00CE7C47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Права і свободи людини. Покоління прав людини</w:t>
            </w:r>
          </w:p>
        </w:tc>
        <w:tc>
          <w:tcPr>
            <w:tcW w:w="7685" w:type="dxa"/>
            <w:vMerge/>
          </w:tcPr>
          <w:p w:rsidR="00CE7C47" w:rsidRPr="00D80E0C" w:rsidRDefault="00CE7C47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C47" w:rsidRPr="00D80E0C" w:rsidTr="00787E0F">
        <w:tc>
          <w:tcPr>
            <w:tcW w:w="586" w:type="dxa"/>
          </w:tcPr>
          <w:p w:rsidR="00CE7C47" w:rsidRPr="00D80E0C" w:rsidRDefault="00CE7C47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Класифікація прав людини. Майбутнє прав людини </w:t>
            </w:r>
          </w:p>
        </w:tc>
        <w:tc>
          <w:tcPr>
            <w:tcW w:w="7685" w:type="dxa"/>
            <w:vMerge/>
          </w:tcPr>
          <w:p w:rsidR="00CE7C47" w:rsidRPr="00D80E0C" w:rsidRDefault="00CE7C47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C47" w:rsidRPr="00D80E0C" w:rsidTr="00787E0F">
        <w:tc>
          <w:tcPr>
            <w:tcW w:w="586" w:type="dxa"/>
          </w:tcPr>
          <w:p w:rsidR="00CE7C47" w:rsidRPr="00D80E0C" w:rsidRDefault="00CE7C47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Верховенство права. Відповідальність держави за дотримання, гарантування та захист прав і свобод людини</w:t>
            </w:r>
          </w:p>
        </w:tc>
        <w:tc>
          <w:tcPr>
            <w:tcW w:w="7685" w:type="dxa"/>
            <w:vMerge/>
          </w:tcPr>
          <w:p w:rsidR="00CE7C47" w:rsidRPr="00D80E0C" w:rsidRDefault="00CE7C47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C47" w:rsidRPr="00D80E0C" w:rsidTr="00787E0F">
        <w:tc>
          <w:tcPr>
            <w:tcW w:w="586" w:type="dxa"/>
          </w:tcPr>
          <w:p w:rsidR="00CE7C47" w:rsidRPr="00D80E0C" w:rsidRDefault="00CE7C47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Поняття прав дитини. Захист прав дитини</w:t>
            </w:r>
          </w:p>
        </w:tc>
        <w:tc>
          <w:tcPr>
            <w:tcW w:w="7685" w:type="dxa"/>
            <w:vMerge/>
          </w:tcPr>
          <w:p w:rsidR="00CE7C47" w:rsidRPr="00D80E0C" w:rsidRDefault="00CE7C47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C47" w:rsidRPr="00D80E0C" w:rsidTr="00787E0F">
        <w:tc>
          <w:tcPr>
            <w:tcW w:w="586" w:type="dxa"/>
          </w:tcPr>
          <w:p w:rsidR="00CE7C47" w:rsidRPr="00D80E0C" w:rsidRDefault="00CE7C47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Порушення прав людини. Національні та міжнародні механізми захисту прав людини</w:t>
            </w:r>
          </w:p>
        </w:tc>
        <w:tc>
          <w:tcPr>
            <w:tcW w:w="7685" w:type="dxa"/>
            <w:vMerge/>
          </w:tcPr>
          <w:p w:rsidR="00CE7C47" w:rsidRPr="00D80E0C" w:rsidRDefault="00CE7C47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C47" w:rsidRPr="00D80E0C" w:rsidTr="00787E0F">
        <w:tc>
          <w:tcPr>
            <w:tcW w:w="586" w:type="dxa"/>
          </w:tcPr>
          <w:p w:rsidR="00CE7C47" w:rsidRPr="00D80E0C" w:rsidRDefault="00CE7C47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Узагальнення до розділу</w:t>
            </w:r>
          </w:p>
        </w:tc>
        <w:tc>
          <w:tcPr>
            <w:tcW w:w="7685" w:type="dxa"/>
            <w:vMerge/>
          </w:tcPr>
          <w:p w:rsidR="00CE7C47" w:rsidRPr="00D80E0C" w:rsidRDefault="00CE7C47" w:rsidP="00D80E0C">
            <w:pPr>
              <w:widowControl w:val="0"/>
              <w:tabs>
                <w:tab w:val="left" w:pos="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CE7C47" w:rsidRPr="00D80E0C" w:rsidRDefault="00CE7C47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0E0C" w:rsidRPr="00D80E0C" w:rsidTr="00787E0F">
        <w:tc>
          <w:tcPr>
            <w:tcW w:w="13800" w:type="dxa"/>
            <w:gridSpan w:val="5"/>
            <w:vAlign w:val="center"/>
          </w:tcPr>
          <w:p w:rsidR="00D80E0C" w:rsidRPr="00D80E0C" w:rsidRDefault="00D80E0C" w:rsidP="00787E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Розділ III. ЛЮДИНА В СОЦІОКУЛЬТУРНОМУ ПРОСТОРІ</w:t>
            </w:r>
          </w:p>
        </w:tc>
      </w:tr>
      <w:tr w:rsidR="00787E0F" w:rsidRPr="00D80E0C" w:rsidTr="00787E0F">
        <w:tc>
          <w:tcPr>
            <w:tcW w:w="586" w:type="dxa"/>
          </w:tcPr>
          <w:p w:rsidR="00787E0F" w:rsidRPr="00D80E0C" w:rsidRDefault="00787E0F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Суспільство. Соціальна згуртованість і соціальні цінності</w:t>
            </w:r>
          </w:p>
        </w:tc>
        <w:tc>
          <w:tcPr>
            <w:tcW w:w="7685" w:type="dxa"/>
            <w:vMerge w:val="restart"/>
          </w:tcPr>
          <w:p w:rsidR="00787E0F" w:rsidRPr="00787E0F" w:rsidRDefault="00787E0F" w:rsidP="00787E0F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Знання і розуміння:</w:t>
            </w:r>
          </w:p>
          <w:p w:rsidR="00787E0F" w:rsidRPr="00787E0F" w:rsidRDefault="00787E0F" w:rsidP="005403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 xml:space="preserve">Розуміє та пояснює зміст понять: </w:t>
            </w:r>
            <w:r w:rsidRPr="00787E0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суспільство, соціум, соціальна  стратифікація, полікультурне  суспільство, суспільна  відповідальність, солідарність, стереотипи, упередження, дискримінація, конфлікти, толерантність; переговори, медіація, консенсус, компроміс</w:t>
            </w: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87E0F" w:rsidRDefault="00787E0F" w:rsidP="00074A7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Описує соціальну структуру суспільства та соціальні інститути.</w:t>
            </w:r>
          </w:p>
          <w:p w:rsidR="00787E0F" w:rsidRPr="00787E0F" w:rsidRDefault="00787E0F" w:rsidP="00165A9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Визначає причини виникнення стереотипів, їхній вплив на життя у багатоманітному суспільстві.</w:t>
            </w:r>
          </w:p>
          <w:p w:rsidR="00787E0F" w:rsidRPr="00787E0F" w:rsidRDefault="00787E0F" w:rsidP="006F20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Характеризує джерела виникнення конфліктів.</w:t>
            </w:r>
          </w:p>
          <w:p w:rsidR="00787E0F" w:rsidRPr="00787E0F" w:rsidRDefault="00787E0F" w:rsidP="00787E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Називає фази перебігу конфлікту.</w:t>
            </w:r>
          </w:p>
          <w:p w:rsidR="00787E0F" w:rsidRPr="00787E0F" w:rsidRDefault="00787E0F" w:rsidP="00A556E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Розуміє причини виникнення збройних конфліктів.</w:t>
            </w:r>
          </w:p>
          <w:p w:rsidR="00787E0F" w:rsidRPr="00787E0F" w:rsidRDefault="00787E0F" w:rsidP="00490B4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Називає основні принципи діалогу між соціальними групами в полікультурному суспільстві: принцип соціальної рівності та справедливості, принцип згуртованості, принцип соціального партнерства.</w:t>
            </w:r>
          </w:p>
          <w:p w:rsidR="00787E0F" w:rsidRPr="00787E0F" w:rsidRDefault="00787E0F" w:rsidP="00E1328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Пояснює, що таке соціальні цінності та яку роль в житті суспільства відіграє соціальна відповідальність.</w:t>
            </w:r>
          </w:p>
          <w:p w:rsidR="00787E0F" w:rsidRPr="00787E0F" w:rsidRDefault="00787E0F" w:rsidP="00787E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Характеризує соціальні норми.</w:t>
            </w:r>
          </w:p>
          <w:p w:rsidR="00787E0F" w:rsidRPr="00787E0F" w:rsidRDefault="00787E0F" w:rsidP="008809C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Пояснює, що таке гендерна рівність та в чому полягає її значення.</w:t>
            </w:r>
          </w:p>
          <w:p w:rsidR="00787E0F" w:rsidRPr="00787E0F" w:rsidRDefault="00787E0F" w:rsidP="00787E0F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Вміння і навички:</w:t>
            </w:r>
          </w:p>
          <w:p w:rsidR="00787E0F" w:rsidRPr="00853D7C" w:rsidRDefault="00787E0F" w:rsidP="00AE53E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Графічно зображує структуру сучасного суспільства.</w:t>
            </w:r>
          </w:p>
          <w:p w:rsidR="00787E0F" w:rsidRPr="00853D7C" w:rsidRDefault="00787E0F" w:rsidP="00773A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Порівнює міжнародні та національні засоби захисту від дискримінації.</w:t>
            </w:r>
          </w:p>
          <w:p w:rsidR="00787E0F" w:rsidRPr="00853D7C" w:rsidRDefault="00787E0F" w:rsidP="00C440D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Наводить приклади дискримінації та ксенофобії.</w:t>
            </w:r>
          </w:p>
          <w:p w:rsidR="00787E0F" w:rsidRPr="00787E0F" w:rsidRDefault="00787E0F" w:rsidP="00787E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Характеризує види конфліктів.</w:t>
            </w:r>
          </w:p>
          <w:p w:rsidR="00787E0F" w:rsidRPr="00853D7C" w:rsidRDefault="00787E0F" w:rsidP="003F1CF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 xml:space="preserve">Пояснює стан людини та суспільства під час розгортання конфлікту. </w:t>
            </w:r>
          </w:p>
          <w:p w:rsidR="00787E0F" w:rsidRPr="00853D7C" w:rsidRDefault="00787E0F" w:rsidP="0083008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Добирає способи виходу із конфліктних ситуацій.</w:t>
            </w:r>
          </w:p>
          <w:p w:rsidR="00787E0F" w:rsidRPr="00853D7C" w:rsidRDefault="00787E0F" w:rsidP="009476C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Демонструє навички виходу із конфліктних ситуацій на різних рівнях.</w:t>
            </w:r>
          </w:p>
          <w:p w:rsidR="00787E0F" w:rsidRPr="00853D7C" w:rsidRDefault="00787E0F" w:rsidP="003D5C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Розрізняє види соціальної відповідальності, види стереотипів та конфліктів.</w:t>
            </w:r>
          </w:p>
          <w:p w:rsidR="00787E0F" w:rsidRPr="00853D7C" w:rsidRDefault="00787E0F" w:rsidP="00E640E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Демонструє навички ефективної комунікації та ненасильницького розв’язання соціальних конфліктів.</w:t>
            </w:r>
          </w:p>
          <w:p w:rsidR="00787E0F" w:rsidRPr="00853D7C" w:rsidRDefault="00787E0F" w:rsidP="005A21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Моделює / удосконалює процес спілкування з представниками інших культур.</w:t>
            </w:r>
          </w:p>
          <w:p w:rsidR="00787E0F" w:rsidRPr="00853D7C" w:rsidRDefault="00787E0F" w:rsidP="001D34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Вчиться  вести переговори, досягати компромісу та консенсусу засобами діалогу через критичне дослідження ситуації конфлікту.</w:t>
            </w:r>
          </w:p>
          <w:p w:rsidR="00787E0F" w:rsidRPr="00853D7C" w:rsidRDefault="00787E0F" w:rsidP="00721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Проявляє медіаторські вміння, пропонує шляхи розв'язання конфліктів.</w:t>
            </w:r>
          </w:p>
          <w:p w:rsidR="00787E0F" w:rsidRPr="00853D7C" w:rsidRDefault="00787E0F" w:rsidP="00346EC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Встановлює прогнозовані наслідки збройних конфліктів.</w:t>
            </w:r>
          </w:p>
          <w:p w:rsidR="00787E0F" w:rsidRPr="00787E0F" w:rsidRDefault="00787E0F" w:rsidP="00787E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Вміє протистояти проявам расизму.</w:t>
            </w:r>
          </w:p>
          <w:p w:rsidR="00787E0F" w:rsidRPr="00787E0F" w:rsidRDefault="00787E0F" w:rsidP="00787E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Виявляє емпатію.</w:t>
            </w:r>
          </w:p>
          <w:p w:rsidR="00787E0F" w:rsidRPr="00853D7C" w:rsidRDefault="00787E0F" w:rsidP="00853D7C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Установки і цінності:</w:t>
            </w:r>
          </w:p>
          <w:p w:rsidR="00787E0F" w:rsidRPr="00853D7C" w:rsidRDefault="00787E0F" w:rsidP="00C5536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Визнає цінність культурного багатоманіття.</w:t>
            </w:r>
          </w:p>
          <w:p w:rsidR="00787E0F" w:rsidRPr="00853D7C" w:rsidRDefault="00787E0F" w:rsidP="002C52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Усвідомлює необхідність поваги та толерантного ставлення до культурних відмінностей.</w:t>
            </w:r>
          </w:p>
          <w:p w:rsidR="00787E0F" w:rsidRPr="00853D7C" w:rsidRDefault="00787E0F" w:rsidP="00DB7DF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Проявляє відкритість до міжкультурного діалогу.</w:t>
            </w:r>
          </w:p>
          <w:p w:rsidR="00787E0F" w:rsidRPr="00787E0F" w:rsidRDefault="00787E0F" w:rsidP="00853D7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 xml:space="preserve">Обґрунтовує твердження про те, що подолати більшість проблем багатокультурного суспільства можливо лише завдяки спільним зусиллям людини, держави, </w:t>
            </w:r>
            <w:r w:rsidRPr="00787E0F">
              <w:rPr>
                <w:rFonts w:ascii="Times New Roman" w:eastAsia="Times New Roman" w:hAnsi="Times New Roman" w:cs="Times New Roman"/>
                <w:color w:val="000000"/>
              </w:rPr>
              <w:t>міжнародної спільноти.</w:t>
            </w:r>
          </w:p>
        </w:tc>
        <w:tc>
          <w:tcPr>
            <w:tcW w:w="93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E0F" w:rsidRPr="00D80E0C" w:rsidTr="00787E0F">
        <w:tc>
          <w:tcPr>
            <w:tcW w:w="586" w:type="dxa"/>
          </w:tcPr>
          <w:p w:rsidR="00787E0F" w:rsidRPr="00D80E0C" w:rsidRDefault="00787E0F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Етнічна, конфесійна, гендерна різноманітність. Рівність</w:t>
            </w:r>
          </w:p>
        </w:tc>
        <w:tc>
          <w:tcPr>
            <w:tcW w:w="7685" w:type="dxa"/>
            <w:vMerge/>
          </w:tcPr>
          <w:p w:rsidR="00787E0F" w:rsidRPr="00787E0F" w:rsidRDefault="00787E0F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3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E0F" w:rsidRPr="00D80E0C" w:rsidTr="00787E0F">
        <w:tc>
          <w:tcPr>
            <w:tcW w:w="586" w:type="dxa"/>
          </w:tcPr>
          <w:p w:rsidR="00787E0F" w:rsidRPr="00D80E0C" w:rsidRDefault="00787E0F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Роль спілкування в житті людини й суспільства</w:t>
            </w:r>
          </w:p>
        </w:tc>
        <w:tc>
          <w:tcPr>
            <w:tcW w:w="7685" w:type="dxa"/>
            <w:vMerge/>
          </w:tcPr>
          <w:p w:rsidR="00787E0F" w:rsidRPr="00787E0F" w:rsidRDefault="00787E0F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3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E0F" w:rsidRPr="00D80E0C" w:rsidTr="00787E0F">
        <w:tc>
          <w:tcPr>
            <w:tcW w:w="586" w:type="dxa"/>
          </w:tcPr>
          <w:p w:rsidR="00787E0F" w:rsidRPr="00D80E0C" w:rsidRDefault="00787E0F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 xml:space="preserve">Стереотипи, упередження, </w:t>
            </w:r>
            <w:r w:rsidRPr="00D80E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забобони. Шляхи подолання стереотипів </w:t>
            </w:r>
          </w:p>
        </w:tc>
        <w:tc>
          <w:tcPr>
            <w:tcW w:w="7685" w:type="dxa"/>
            <w:vMerge/>
          </w:tcPr>
          <w:p w:rsidR="00787E0F" w:rsidRPr="00787E0F" w:rsidRDefault="00787E0F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3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E0F" w:rsidRPr="00D80E0C" w:rsidTr="00787E0F">
        <w:tc>
          <w:tcPr>
            <w:tcW w:w="586" w:type="dxa"/>
          </w:tcPr>
          <w:p w:rsidR="00787E0F" w:rsidRPr="00D80E0C" w:rsidRDefault="00787E0F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Основні форми та прояви дискримінації. Засоби захисту від дискримінації</w:t>
            </w:r>
          </w:p>
        </w:tc>
        <w:tc>
          <w:tcPr>
            <w:tcW w:w="7685" w:type="dxa"/>
            <w:vMerge/>
          </w:tcPr>
          <w:p w:rsidR="00787E0F" w:rsidRPr="00787E0F" w:rsidRDefault="00787E0F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3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E0F" w:rsidRPr="00D80E0C" w:rsidTr="00787E0F">
        <w:tc>
          <w:tcPr>
            <w:tcW w:w="586" w:type="dxa"/>
          </w:tcPr>
          <w:p w:rsidR="00787E0F" w:rsidRPr="00D80E0C" w:rsidRDefault="00787E0F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Конфлікти та способи їх подолання </w:t>
            </w:r>
          </w:p>
        </w:tc>
        <w:tc>
          <w:tcPr>
            <w:tcW w:w="7685" w:type="dxa"/>
            <w:vMerge/>
          </w:tcPr>
          <w:p w:rsidR="00787E0F" w:rsidRPr="00787E0F" w:rsidRDefault="00787E0F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3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E0F" w:rsidRPr="00D80E0C" w:rsidTr="00787E0F">
        <w:tc>
          <w:tcPr>
            <w:tcW w:w="586" w:type="dxa"/>
          </w:tcPr>
          <w:p w:rsidR="00787E0F" w:rsidRPr="00D80E0C" w:rsidRDefault="00787E0F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Узагальнення до розділу</w:t>
            </w:r>
          </w:p>
        </w:tc>
        <w:tc>
          <w:tcPr>
            <w:tcW w:w="7685" w:type="dxa"/>
            <w:vMerge/>
          </w:tcPr>
          <w:p w:rsidR="00787E0F" w:rsidRPr="00787E0F" w:rsidRDefault="00787E0F" w:rsidP="00D80E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3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787E0F" w:rsidRPr="00D80E0C" w:rsidRDefault="00787E0F" w:rsidP="00D80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0E0C" w:rsidRPr="00D80E0C" w:rsidTr="00787E0F">
        <w:tc>
          <w:tcPr>
            <w:tcW w:w="13800" w:type="dxa"/>
            <w:gridSpan w:val="5"/>
            <w:vAlign w:val="center"/>
          </w:tcPr>
          <w:p w:rsidR="00D80E0C" w:rsidRPr="00D80E0C" w:rsidRDefault="000C03E0" w:rsidP="00787E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heading=h.gjdgxs" w:colFirst="0" w:colLast="0"/>
            <w:bookmarkEnd w:id="0"/>
            <w:r w:rsidRPr="000C03E0">
              <w:rPr>
                <w:rFonts w:ascii="Times New Roman" w:eastAsia="Times New Roman" w:hAnsi="Times New Roman" w:cs="Times New Roman"/>
                <w:b/>
                <w:color w:val="000000"/>
              </w:rPr>
              <w:t>Розділ IV. ДЕМОКРАТИЧНЕ СУСПІЛЬСТВО ТА ЙОГО ЦІННОСТІ</w:t>
            </w: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C03E0">
              <w:rPr>
                <w:rFonts w:ascii="Times New Roman" w:eastAsia="Times New Roman" w:hAnsi="Times New Roman" w:cs="Times New Roman"/>
              </w:rPr>
              <w:t>Демократія. Демократичні інститути. Цінності демократії</w:t>
            </w:r>
          </w:p>
        </w:tc>
        <w:tc>
          <w:tcPr>
            <w:tcW w:w="7685" w:type="dxa"/>
            <w:vMerge w:val="restart"/>
          </w:tcPr>
          <w:p w:rsidR="00853D7C" w:rsidRPr="00853D7C" w:rsidRDefault="00853D7C" w:rsidP="00853D7C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Знання і розуміння:</w:t>
            </w:r>
          </w:p>
          <w:p w:rsidR="00853D7C" w:rsidRPr="00853D7C" w:rsidRDefault="00853D7C" w:rsidP="000E56A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 xml:space="preserve">Знає зміст понять: </w:t>
            </w:r>
            <w:r w:rsidRPr="00853D7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демократія, демократичні процедури, плюралізм, врядування, громадянське суспільство, правова держава, громада, адвокація, волонтерство, солідарність, соціальна згуртованість, влада, державна </w:t>
            </w:r>
            <w:r w:rsidRPr="00853D7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влада, громадянська активність, пряма та представницька демократія, вибори, принципи виборчого права, референдум ; права і обов’язки учнів, учнівське самоврядування, дитяча організація, ініціатива</w:t>
            </w: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53D7C" w:rsidRPr="00853D7C" w:rsidRDefault="00853D7C" w:rsidP="00347D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Знає ознаки демократичного врядування та демократичні процедури.</w:t>
            </w:r>
          </w:p>
          <w:p w:rsidR="00853D7C" w:rsidRPr="00853D7C" w:rsidRDefault="00853D7C" w:rsidP="00AB1B9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Знає ефективні форми участі вчителів, учнів та батьків у врядуванні школою.</w:t>
            </w:r>
          </w:p>
          <w:p w:rsidR="00853D7C" w:rsidRPr="00853D7C" w:rsidRDefault="00853D7C" w:rsidP="002968E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Розуміє зміст основоположних принципів демократії.</w:t>
            </w:r>
          </w:p>
          <w:p w:rsidR="00853D7C" w:rsidRPr="00853D7C" w:rsidRDefault="00853D7C" w:rsidP="00A1110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Розуміє значення людського капіталу для розвитку демократичного суспільства.</w:t>
            </w:r>
          </w:p>
          <w:p w:rsidR="00853D7C" w:rsidRPr="00853D7C" w:rsidRDefault="00853D7C" w:rsidP="00E558F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Називає та пояснює демократичні цінності.</w:t>
            </w:r>
          </w:p>
          <w:p w:rsidR="00853D7C" w:rsidRPr="00853D7C" w:rsidRDefault="00853D7C" w:rsidP="0042227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Пояснює співвідношення громадянського суспільства і правової держави.</w:t>
            </w:r>
          </w:p>
          <w:p w:rsidR="00853D7C" w:rsidRPr="00853D7C" w:rsidRDefault="00853D7C" w:rsidP="0092608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Описує основи місцевого самоврядування.</w:t>
            </w:r>
          </w:p>
          <w:p w:rsidR="00853D7C" w:rsidRPr="00853D7C" w:rsidRDefault="00853D7C" w:rsidP="004C6AC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Пояснює способи визначення та вирішення проблем місцевої громади за участю громадян.</w:t>
            </w:r>
          </w:p>
          <w:p w:rsidR="00853D7C" w:rsidRPr="00853D7C" w:rsidRDefault="00853D7C" w:rsidP="007F50C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Розуміє роль учнівського самоврядування.</w:t>
            </w:r>
          </w:p>
          <w:p w:rsidR="00853D7C" w:rsidRPr="00853D7C" w:rsidRDefault="00853D7C" w:rsidP="00853D7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Знає права і обов’язки учнів.</w:t>
            </w:r>
          </w:p>
          <w:p w:rsidR="00853D7C" w:rsidRPr="00853D7C" w:rsidRDefault="00853D7C" w:rsidP="00853D7C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Вміння і навички:</w:t>
            </w:r>
          </w:p>
          <w:p w:rsidR="00853D7C" w:rsidRPr="00853D7C" w:rsidRDefault="00853D7C" w:rsidP="009E0DC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Порівнює суспільні явища, системи, процедури, пов’язані з темами розділу.</w:t>
            </w:r>
          </w:p>
          <w:p w:rsidR="00853D7C" w:rsidRPr="00853D7C" w:rsidRDefault="00853D7C" w:rsidP="00853D7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Розтлумачує принципи демократії.</w:t>
            </w:r>
          </w:p>
          <w:p w:rsidR="00853D7C" w:rsidRPr="00853D7C" w:rsidRDefault="00853D7C" w:rsidP="00F348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Оцінює роль громадських організацій, форм самоорганізації громадян у функціонуванні демократичного суспільства та держави.</w:t>
            </w:r>
          </w:p>
          <w:p w:rsidR="00853D7C" w:rsidRPr="00853D7C" w:rsidRDefault="00853D7C" w:rsidP="0024365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Моделює взаємодію з органами державної влади та місцевого самоврядування.</w:t>
            </w:r>
          </w:p>
          <w:p w:rsidR="00853D7C" w:rsidRPr="00853D7C" w:rsidRDefault="00853D7C" w:rsidP="00B60A5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Визначає форми громадянської активності на рівні місцевої громади, регіону, держави.</w:t>
            </w:r>
          </w:p>
          <w:p w:rsidR="00853D7C" w:rsidRPr="00853D7C" w:rsidRDefault="00853D7C" w:rsidP="00204D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Адаптується у шкільну громаду, не втрачаючи особистої автономії.</w:t>
            </w:r>
          </w:p>
          <w:p w:rsidR="00853D7C" w:rsidRPr="00853D7C" w:rsidRDefault="00853D7C" w:rsidP="000A6D6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Взаємодіє з учасниками освітнього процесу на засадах партнерства.</w:t>
            </w:r>
          </w:p>
          <w:p w:rsidR="00853D7C" w:rsidRPr="00853D7C" w:rsidRDefault="00853D7C" w:rsidP="00BE34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Бере участь у демократичних процедурах на рівні школи і громади.</w:t>
            </w:r>
          </w:p>
          <w:p w:rsidR="00853D7C" w:rsidRPr="00853D7C" w:rsidRDefault="00853D7C" w:rsidP="00853D7C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Установки і цінності:</w:t>
            </w:r>
          </w:p>
          <w:p w:rsidR="00853D7C" w:rsidRPr="00853D7C" w:rsidRDefault="00853D7C" w:rsidP="001017A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Визнає особистість як найвищу цінність демократії.</w:t>
            </w:r>
          </w:p>
          <w:p w:rsidR="00853D7C" w:rsidRPr="00853D7C" w:rsidRDefault="00853D7C" w:rsidP="000D39E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Оцінює значення власної ініціативи в захисті прав і свобод людини.</w:t>
            </w:r>
          </w:p>
          <w:p w:rsidR="00853D7C" w:rsidRPr="00853D7C" w:rsidRDefault="00853D7C" w:rsidP="00BC794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Проявляє готовність до дії та співпраці з іншими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53D7C" w:rsidRPr="00853D7C" w:rsidRDefault="00853D7C" w:rsidP="00A6377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Визначає роль інститутів громадянського суспільства у державі.</w:t>
            </w:r>
          </w:p>
          <w:p w:rsidR="00853D7C" w:rsidRPr="00853D7C" w:rsidRDefault="00853D7C" w:rsidP="00853D7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3D7C">
              <w:rPr>
                <w:rFonts w:ascii="Times New Roman" w:eastAsia="Times New Roman" w:hAnsi="Times New Roman" w:cs="Times New Roman"/>
                <w:color w:val="000000"/>
              </w:rPr>
              <w:t>Ідентифікує себе зі шкільною громадою.</w:t>
            </w: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C03E0">
              <w:rPr>
                <w:rFonts w:ascii="Times New Roman" w:eastAsia="Times New Roman" w:hAnsi="Times New Roman" w:cs="Times New Roman"/>
              </w:rPr>
              <w:t>Вибори. Принципи виборчого права. Референдум </w:t>
            </w:r>
          </w:p>
        </w:tc>
        <w:tc>
          <w:tcPr>
            <w:tcW w:w="7685" w:type="dxa"/>
            <w:vMerge/>
          </w:tcPr>
          <w:p w:rsidR="00853D7C" w:rsidRPr="00D80E0C" w:rsidRDefault="00853D7C" w:rsidP="000C03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C03E0">
              <w:rPr>
                <w:rFonts w:ascii="Times New Roman" w:eastAsia="Times New Roman" w:hAnsi="Times New Roman" w:cs="Times New Roman"/>
              </w:rPr>
              <w:t>Політичні партії. Громадські організації і їх вплив на демократію </w:t>
            </w:r>
          </w:p>
        </w:tc>
        <w:tc>
          <w:tcPr>
            <w:tcW w:w="7685" w:type="dxa"/>
            <w:vMerge/>
          </w:tcPr>
          <w:p w:rsidR="00853D7C" w:rsidRPr="00D80E0C" w:rsidRDefault="00853D7C" w:rsidP="000C03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C03E0">
              <w:rPr>
                <w:rFonts w:ascii="Times New Roman" w:eastAsia="Times New Roman" w:hAnsi="Times New Roman" w:cs="Times New Roman"/>
              </w:rPr>
              <w:t>Громадянське суспільство та правова держава</w:t>
            </w:r>
          </w:p>
        </w:tc>
        <w:tc>
          <w:tcPr>
            <w:tcW w:w="7685" w:type="dxa"/>
            <w:vMerge/>
          </w:tcPr>
          <w:p w:rsidR="00853D7C" w:rsidRPr="00D80E0C" w:rsidRDefault="00853D7C" w:rsidP="000C03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C03E0">
              <w:rPr>
                <w:rFonts w:ascii="Times New Roman" w:eastAsia="Times New Roman" w:hAnsi="Times New Roman" w:cs="Times New Roman"/>
              </w:rPr>
              <w:t>Поняття громади. Роль громади в житті людини, суспільства, держави </w:t>
            </w:r>
          </w:p>
        </w:tc>
        <w:tc>
          <w:tcPr>
            <w:tcW w:w="7685" w:type="dxa"/>
            <w:vMerge/>
          </w:tcPr>
          <w:p w:rsidR="00853D7C" w:rsidRPr="00D80E0C" w:rsidRDefault="00853D7C" w:rsidP="000C03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C03E0">
              <w:rPr>
                <w:rFonts w:ascii="Times New Roman" w:eastAsia="Times New Roman" w:hAnsi="Times New Roman" w:cs="Times New Roman"/>
              </w:rPr>
              <w:t>Захист громадою своїх прав. Громадське врядування </w:t>
            </w:r>
          </w:p>
        </w:tc>
        <w:tc>
          <w:tcPr>
            <w:tcW w:w="7685" w:type="dxa"/>
            <w:vMerge/>
          </w:tcPr>
          <w:p w:rsidR="00853D7C" w:rsidRPr="00D80E0C" w:rsidRDefault="00853D7C" w:rsidP="000C03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C03E0">
              <w:rPr>
                <w:rFonts w:ascii="Times New Roman" w:eastAsia="Times New Roman" w:hAnsi="Times New Roman" w:cs="Times New Roman"/>
              </w:rPr>
              <w:t>Роль громадянина в демократизації суспільства. Культура громадянськості</w:t>
            </w:r>
          </w:p>
        </w:tc>
        <w:tc>
          <w:tcPr>
            <w:tcW w:w="7685" w:type="dxa"/>
            <w:vMerge/>
          </w:tcPr>
          <w:p w:rsidR="00853D7C" w:rsidRPr="00D80E0C" w:rsidRDefault="00853D7C" w:rsidP="000C03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C03E0">
              <w:rPr>
                <w:rFonts w:ascii="Times New Roman" w:eastAsia="Times New Roman" w:hAnsi="Times New Roman" w:cs="Times New Roman"/>
              </w:rPr>
              <w:t>Шкільна громада. Шкільне самоврядування</w:t>
            </w:r>
          </w:p>
        </w:tc>
        <w:tc>
          <w:tcPr>
            <w:tcW w:w="7685" w:type="dxa"/>
            <w:vMerge/>
          </w:tcPr>
          <w:p w:rsidR="00853D7C" w:rsidRPr="00D80E0C" w:rsidRDefault="00853D7C" w:rsidP="000C03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C03E0">
              <w:rPr>
                <w:rFonts w:ascii="Times New Roman" w:eastAsia="Times New Roman" w:hAnsi="Times New Roman" w:cs="Times New Roman"/>
              </w:rPr>
              <w:t>Свобода асоціацій. Дитячі й молодіжні об’єднання та рухи</w:t>
            </w:r>
          </w:p>
        </w:tc>
        <w:tc>
          <w:tcPr>
            <w:tcW w:w="7685" w:type="dxa"/>
            <w:vMerge/>
          </w:tcPr>
          <w:p w:rsidR="00853D7C" w:rsidRPr="00D80E0C" w:rsidRDefault="00853D7C" w:rsidP="000C03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3D7C" w:rsidRPr="00D80E0C" w:rsidTr="00787E0F">
        <w:tc>
          <w:tcPr>
            <w:tcW w:w="586" w:type="dxa"/>
          </w:tcPr>
          <w:p w:rsidR="00853D7C" w:rsidRPr="00D80E0C" w:rsidRDefault="00853D7C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Узагальнення до розділу</w:t>
            </w:r>
          </w:p>
        </w:tc>
        <w:tc>
          <w:tcPr>
            <w:tcW w:w="7685" w:type="dxa"/>
            <w:vMerge/>
          </w:tcPr>
          <w:p w:rsidR="00853D7C" w:rsidRPr="00D80E0C" w:rsidRDefault="00853D7C" w:rsidP="000C03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853D7C" w:rsidRPr="00D80E0C" w:rsidRDefault="00853D7C" w:rsidP="000C03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2B17" w:rsidRPr="00D80E0C" w:rsidTr="00787E0F">
        <w:tc>
          <w:tcPr>
            <w:tcW w:w="13800" w:type="dxa"/>
            <w:gridSpan w:val="5"/>
            <w:vAlign w:val="center"/>
          </w:tcPr>
          <w:p w:rsidR="00C22B17" w:rsidRPr="00C22B17" w:rsidRDefault="00C22B17" w:rsidP="00787E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2B17">
              <w:rPr>
                <w:rFonts w:ascii="Times New Roman" w:eastAsia="Times New Roman" w:hAnsi="Times New Roman" w:cs="Times New Roman"/>
                <w:b/>
                <w:color w:val="000000"/>
              </w:rPr>
              <w:t>Розділ V. СВІТ ІНФОРМАЦІЇ ТА МАС-МЕДІА</w:t>
            </w: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C22B17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2B17">
              <w:rPr>
                <w:rFonts w:ascii="Times New Roman" w:eastAsia="Times New Roman" w:hAnsi="Times New Roman" w:cs="Times New Roman"/>
                <w:color w:val="000000"/>
              </w:rPr>
              <w:t xml:space="preserve">Мас-медіа (медіа). Роль інформації та </w:t>
            </w:r>
            <w:r w:rsidRPr="00C22B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медіа в сучасному світі</w:t>
            </w:r>
          </w:p>
        </w:tc>
        <w:tc>
          <w:tcPr>
            <w:tcW w:w="7685" w:type="dxa"/>
            <w:vMerge w:val="restart"/>
          </w:tcPr>
          <w:p w:rsidR="00E9193B" w:rsidRPr="00E9193B" w:rsidRDefault="00E9193B" w:rsidP="00E9193B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Знання і розуміння:</w:t>
            </w:r>
          </w:p>
          <w:p w:rsidR="00E9193B" w:rsidRPr="00E9193B" w:rsidRDefault="00E9193B" w:rsidP="000D64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Знає зміст понять: </w:t>
            </w:r>
            <w:r w:rsidRPr="00E91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свобода слова, інформація, мас медіа (медіа), медіатекст, суспільне мовлення, пропаганда, реклама, соціальні мережі, фейк, реклама, маніпуляція, джерела інформації, факт, судження, «мова ворожнечі»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9193B" w:rsidRPr="00E9193B" w:rsidRDefault="00E9193B" w:rsidP="00B71EF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Характеризує функції медіа в демократичній державі та наводить приклади їхнього впливу на прийняття рішень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9193B" w:rsidRPr="00E9193B" w:rsidRDefault="00E9193B" w:rsidP="00A4686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Пояснює як медіа впливають на формування громадської думки;</w:t>
            </w:r>
          </w:p>
          <w:p w:rsidR="00E9193B" w:rsidRPr="00E9193B" w:rsidRDefault="00E9193B" w:rsidP="004F561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Описує ознаки замовних матеріалів в медіа;</w:t>
            </w:r>
          </w:p>
          <w:p w:rsidR="00E9193B" w:rsidRDefault="00E9193B" w:rsidP="00B8105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Здатний пояснити базові стандарти подання інформації в медіа;</w:t>
            </w:r>
          </w:p>
          <w:p w:rsidR="00E9193B" w:rsidRPr="00E9193B" w:rsidRDefault="00E9193B" w:rsidP="0050317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Знає можливості Інтернету та усвідомлює небезпеки, пов'язані з його використанням.</w:t>
            </w:r>
          </w:p>
          <w:p w:rsidR="00E9193B" w:rsidRPr="00E9193B" w:rsidRDefault="00E9193B" w:rsidP="00EA2FF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Характеризує особливості дотримання авторського права.</w:t>
            </w:r>
          </w:p>
          <w:p w:rsidR="00E9193B" w:rsidRPr="00E9193B" w:rsidRDefault="00E9193B" w:rsidP="00E9193B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Вміння і навички:</w:t>
            </w:r>
          </w:p>
          <w:p w:rsidR="00E9193B" w:rsidRPr="00E9193B" w:rsidRDefault="00E9193B" w:rsidP="002B14E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Розрізняє реальну подію та її відображення у медіатексті.</w:t>
            </w:r>
          </w:p>
          <w:p w:rsidR="00E9193B" w:rsidRPr="00E9193B" w:rsidRDefault="00E9193B" w:rsidP="001B0A8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Володіє базовими технологіями запобігання впливу маніпулятивних та пропагандистських медіаповідомлень.</w:t>
            </w:r>
          </w:p>
          <w:p w:rsidR="00E9193B" w:rsidRPr="00E9193B" w:rsidRDefault="00E9193B" w:rsidP="00EE2FF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Описує ознаки «мови ворожнечі» і здатний її розпізнати.</w:t>
            </w:r>
          </w:p>
          <w:p w:rsidR="00E9193B" w:rsidRPr="00E9193B" w:rsidRDefault="00E9193B" w:rsidP="004F489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Застосовує способи перевірки достовірності джерел інформації.</w:t>
            </w:r>
          </w:p>
          <w:p w:rsidR="00E9193B" w:rsidRPr="00E9193B" w:rsidRDefault="00E9193B" w:rsidP="002C72A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Надає підтвердження переваг, недоліків і обмежень джерел інформації.</w:t>
            </w:r>
          </w:p>
          <w:p w:rsidR="00E9193B" w:rsidRPr="00E9193B" w:rsidRDefault="00E9193B" w:rsidP="000F20F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Описує відмінність між фактом і судженням.</w:t>
            </w:r>
          </w:p>
          <w:p w:rsidR="00E9193B" w:rsidRPr="00E9193B" w:rsidRDefault="00E9193B" w:rsidP="0078557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Володіє базовими технологіями критичного аналізу медіатекстів.</w:t>
            </w:r>
          </w:p>
          <w:p w:rsidR="00E9193B" w:rsidRPr="00E9193B" w:rsidRDefault="00E9193B" w:rsidP="006140A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Простежує переваги і ризики під час користування соціальними мережами.</w:t>
            </w:r>
          </w:p>
          <w:p w:rsidR="00E9193B" w:rsidRPr="00E9193B" w:rsidRDefault="00E9193B" w:rsidP="00E9193B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Установки і цінності:</w:t>
            </w:r>
          </w:p>
          <w:p w:rsidR="00E9193B" w:rsidRPr="00E9193B" w:rsidRDefault="00E9193B" w:rsidP="00BE1CE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Підтримує ідею свободи інформації в сучасному світі.</w:t>
            </w:r>
          </w:p>
          <w:p w:rsidR="00E9193B" w:rsidRPr="00E9193B" w:rsidRDefault="00E9193B" w:rsidP="00761C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Усвідомлює критичний підхід до медіатекстів.</w:t>
            </w:r>
          </w:p>
          <w:p w:rsidR="00E9193B" w:rsidRPr="00E9193B" w:rsidRDefault="00E9193B" w:rsidP="004D3C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Визнає свободу слова – фундаментальну цінність демократичного суспільства.</w:t>
            </w:r>
          </w:p>
          <w:p w:rsidR="00E9193B" w:rsidRPr="00D80E0C" w:rsidRDefault="00E9193B" w:rsidP="00E9193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Не вживає «мову ворожнечі».</w:t>
            </w: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C22B17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2B17">
              <w:rPr>
                <w:rFonts w:ascii="Times New Roman" w:eastAsia="Times New Roman" w:hAnsi="Times New Roman" w:cs="Times New Roman"/>
                <w:color w:val="000000"/>
              </w:rPr>
              <w:t>Різновиди медіа та їх розвиток. Вплив мас-медіа на формування громадської думки</w:t>
            </w:r>
          </w:p>
        </w:tc>
        <w:tc>
          <w:tcPr>
            <w:tcW w:w="7685" w:type="dxa"/>
            <w:vMerge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C22B17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2B17">
              <w:rPr>
                <w:rFonts w:ascii="Times New Roman" w:eastAsia="Times New Roman" w:hAnsi="Times New Roman" w:cs="Times New Roman"/>
                <w:color w:val="000000"/>
              </w:rPr>
              <w:t>Свобода слова і свобода мас-медіа </w:t>
            </w:r>
          </w:p>
        </w:tc>
        <w:tc>
          <w:tcPr>
            <w:tcW w:w="7685" w:type="dxa"/>
            <w:vMerge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C22B17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2B17">
              <w:rPr>
                <w:rFonts w:ascii="Times New Roman" w:eastAsia="Times New Roman" w:hAnsi="Times New Roman" w:cs="Times New Roman"/>
                <w:color w:val="000000"/>
              </w:rPr>
              <w:t>Замовні матеріали («джинса»). Суспільні медіа. Шкільні медіа</w:t>
            </w:r>
          </w:p>
        </w:tc>
        <w:tc>
          <w:tcPr>
            <w:tcW w:w="7685" w:type="dxa"/>
            <w:vMerge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C22B17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2B17">
              <w:rPr>
                <w:rFonts w:ascii="Times New Roman" w:eastAsia="Times New Roman" w:hAnsi="Times New Roman" w:cs="Times New Roman"/>
                <w:color w:val="000000"/>
              </w:rPr>
              <w:t>Маніпуляції в медіапросторі. Фейкова інформація .</w:t>
            </w:r>
          </w:p>
        </w:tc>
        <w:tc>
          <w:tcPr>
            <w:tcW w:w="7685" w:type="dxa"/>
            <w:vMerge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C22B17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2B17">
              <w:rPr>
                <w:rFonts w:ascii="Times New Roman" w:eastAsia="Times New Roman" w:hAnsi="Times New Roman" w:cs="Times New Roman"/>
                <w:color w:val="000000"/>
              </w:rPr>
              <w:t>Пропаганда. «Мова ворожнечі» </w:t>
            </w:r>
          </w:p>
        </w:tc>
        <w:tc>
          <w:tcPr>
            <w:tcW w:w="7685" w:type="dxa"/>
            <w:vMerge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C22B17" w:rsidRDefault="00E9193B" w:rsidP="000C03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2B17">
              <w:rPr>
                <w:rFonts w:ascii="Times New Roman" w:eastAsia="Times New Roman" w:hAnsi="Times New Roman" w:cs="Times New Roman"/>
                <w:color w:val="000000"/>
              </w:rPr>
              <w:t>Достовірність інформації в мас-медіа. Критичний аналіз медіатекстів</w:t>
            </w:r>
          </w:p>
        </w:tc>
        <w:tc>
          <w:tcPr>
            <w:tcW w:w="7685" w:type="dxa"/>
            <w:vMerge/>
          </w:tcPr>
          <w:p w:rsidR="00E9193B" w:rsidRPr="00D80E0C" w:rsidRDefault="00E9193B" w:rsidP="000C03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0C03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0C03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C22B17" w:rsidRDefault="00E9193B" w:rsidP="000C03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2B17">
              <w:rPr>
                <w:rFonts w:ascii="Times New Roman" w:eastAsia="Times New Roman" w:hAnsi="Times New Roman" w:cs="Times New Roman"/>
                <w:color w:val="000000"/>
              </w:rPr>
              <w:t>Цифрова ідентичність. Соціальні мережі. Права людини в інтернеті</w:t>
            </w:r>
          </w:p>
        </w:tc>
        <w:tc>
          <w:tcPr>
            <w:tcW w:w="7685" w:type="dxa"/>
            <w:vMerge/>
          </w:tcPr>
          <w:p w:rsidR="00E9193B" w:rsidRPr="00D80E0C" w:rsidRDefault="00E9193B" w:rsidP="000C03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0C03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0C03E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Узагальнення до розділу</w:t>
            </w:r>
          </w:p>
        </w:tc>
        <w:tc>
          <w:tcPr>
            <w:tcW w:w="7685" w:type="dxa"/>
            <w:vMerge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2B17" w:rsidRPr="00D80E0C" w:rsidTr="00787E0F">
        <w:tc>
          <w:tcPr>
            <w:tcW w:w="13800" w:type="dxa"/>
            <w:gridSpan w:val="5"/>
            <w:vAlign w:val="center"/>
          </w:tcPr>
          <w:p w:rsidR="00C22B17" w:rsidRPr="00614314" w:rsidRDefault="00614314" w:rsidP="00787E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b/>
                <w:color w:val="000000"/>
              </w:rPr>
              <w:t>Розділ VI. ВЗАЄМОДІЯ ГРОМАДЯН І ДЕРЖАВИ В ДОСЯГНЕННІ СУСПІЛЬНОГО ДОБРОБУТУ</w:t>
            </w: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Економіка як сфера життя людей</w:t>
            </w:r>
          </w:p>
        </w:tc>
        <w:tc>
          <w:tcPr>
            <w:tcW w:w="7685" w:type="dxa"/>
            <w:vMerge w:val="restart"/>
          </w:tcPr>
          <w:p w:rsidR="00E9193B" w:rsidRPr="00E9193B" w:rsidRDefault="00E9193B" w:rsidP="00E9193B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Знання і розуміння:</w:t>
            </w:r>
          </w:p>
          <w:p w:rsidR="00E9193B" w:rsidRDefault="00E9193B" w:rsidP="00DC187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Може дати визначення понять</w:t>
            </w:r>
            <w:r w:rsidRPr="00E91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 економіка як сфера життя,домогосподарство, підприємницька діяльність, сталий розвиток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:rsidR="00E9193B" w:rsidRPr="00E9193B" w:rsidRDefault="00E9193B" w:rsidP="005A050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 xml:space="preserve">Вільно оперує поняттями: </w:t>
            </w:r>
            <w:r w:rsidRPr="00E91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соціальна держава, ринкова економіка, конкуренція, бюджет, податки, прибуток, зарплата, професія, лобізм, корупція</w:t>
            </w:r>
            <w:r w:rsidRPr="00E9193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E9193B" w:rsidRPr="00E9193B" w:rsidRDefault="00E9193B" w:rsidP="00A5238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Пояснює ознаки економічної безпеки окремої людини, громади, країни.</w:t>
            </w:r>
          </w:p>
          <w:p w:rsidR="00E9193B" w:rsidRPr="00E9193B" w:rsidRDefault="00E9193B" w:rsidP="00F550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Розуміє функції підприємців, домогосподарств і держави в ринковій економіці.</w:t>
            </w:r>
          </w:p>
          <w:p w:rsidR="00E9193B" w:rsidRPr="00E9193B" w:rsidRDefault="00E9193B" w:rsidP="0075574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Називає учасників різних ринків: покупців і продавців.</w:t>
            </w:r>
          </w:p>
          <w:p w:rsidR="00E9193B" w:rsidRPr="00E9193B" w:rsidRDefault="00E9193B" w:rsidP="00B17F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Розуміє роль грошей в ринковому кругообігу.</w:t>
            </w:r>
          </w:p>
          <w:p w:rsidR="00E9193B" w:rsidRPr="00E9193B" w:rsidRDefault="00E9193B" w:rsidP="00A819A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Називає принципи та механізми ринкової економіки.</w:t>
            </w:r>
          </w:p>
          <w:p w:rsidR="00E9193B" w:rsidRPr="00E9193B" w:rsidRDefault="00E9193B" w:rsidP="00B0303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Розуміє основні засади економічних відносин «держава – підприємець» та «держава – людина».</w:t>
            </w:r>
          </w:p>
          <w:p w:rsidR="00E9193B" w:rsidRPr="00E9193B" w:rsidRDefault="00E9193B" w:rsidP="0039363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Встановлює зв’язок між сплатою податків та видатками державного та місцевих бюджетів на оборону, правоохоронну діяльність, освіту, медицину, культуру.</w:t>
            </w:r>
          </w:p>
          <w:p w:rsidR="00E9193B" w:rsidRPr="00E9193B" w:rsidRDefault="00E9193B" w:rsidP="005A0C6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Знає загальні права та обов'язки платників податків.</w:t>
            </w:r>
          </w:p>
          <w:p w:rsidR="00E9193B" w:rsidRPr="00E9193B" w:rsidRDefault="00E9193B" w:rsidP="005F73F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Розуміє відмінності між потребами, бажаннями і можливостями людини.</w:t>
            </w:r>
          </w:p>
          <w:p w:rsidR="00E9193B" w:rsidRPr="00E9193B" w:rsidRDefault="00E9193B" w:rsidP="006C22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Розуміє необхідність та межі державного втручання в економіку.</w:t>
            </w:r>
          </w:p>
          <w:p w:rsidR="00E9193B" w:rsidRPr="00E9193B" w:rsidRDefault="00E9193B" w:rsidP="00E9193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Розуміє причини корупції.</w:t>
            </w:r>
          </w:p>
          <w:p w:rsidR="00E9193B" w:rsidRPr="00E9193B" w:rsidRDefault="00E9193B" w:rsidP="00E9193B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Вміння і навички:</w:t>
            </w:r>
          </w:p>
          <w:p w:rsidR="00E9193B" w:rsidRPr="00E9193B" w:rsidRDefault="00E9193B" w:rsidP="00493E8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Аналізує чинники попиту і пропозиції на ринках ресурсів і товарних ринках та їх вплив на ринкову ціну.</w:t>
            </w:r>
          </w:p>
          <w:p w:rsidR="00E9193B" w:rsidRPr="00E9193B" w:rsidRDefault="00E9193B" w:rsidP="00227E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 xml:space="preserve">Визначає інтереси економічних субʼєктів (підприємців, домогосподарств, держави) в різних ситуаціях. </w:t>
            </w:r>
          </w:p>
          <w:p w:rsidR="00E9193B" w:rsidRPr="00E9193B" w:rsidRDefault="00E9193B" w:rsidP="00770FD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Визначає способи реалізації власних економічних інтересів у межах законодавства та прав інших осіб.</w:t>
            </w:r>
          </w:p>
          <w:p w:rsidR="00E9193B" w:rsidRPr="00E9193B" w:rsidRDefault="00E9193B" w:rsidP="006D03A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Оцінює вимоги роботодавців щодо найманих працівників за оголошеннями.</w:t>
            </w:r>
          </w:p>
          <w:p w:rsidR="00E9193B" w:rsidRPr="00E9193B" w:rsidRDefault="00E9193B" w:rsidP="00E9193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Вміє скласти власне резюме.</w:t>
            </w:r>
          </w:p>
          <w:p w:rsidR="00E9193B" w:rsidRPr="00E9193B" w:rsidRDefault="00E9193B" w:rsidP="009B5D7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Формує навички прийняття рішення з питань сімейного бюджету.</w:t>
            </w:r>
          </w:p>
          <w:p w:rsidR="00E9193B" w:rsidRPr="00E9193B" w:rsidRDefault="00E9193B" w:rsidP="00D109B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Визначає економічний та юридичний зміст відносин власності.</w:t>
            </w:r>
          </w:p>
          <w:p w:rsidR="00E9193B" w:rsidRPr="00E9193B" w:rsidRDefault="00E9193B" w:rsidP="00572C1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Визначає переваги та обмеження організації економіки на ринкових засадах.</w:t>
            </w:r>
          </w:p>
          <w:p w:rsidR="00E9193B" w:rsidRPr="00E9193B" w:rsidRDefault="00E9193B" w:rsidP="00B85E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Аналізує способи впливу на органи місцевого самоврядування щодо зміну видатках місцевих бюджетів.</w:t>
            </w:r>
          </w:p>
          <w:p w:rsidR="00E9193B" w:rsidRPr="00E9193B" w:rsidRDefault="00E9193B" w:rsidP="003A399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Визначає потребу власної родини в державній соціальній допомозі.</w:t>
            </w:r>
          </w:p>
          <w:p w:rsidR="00E9193B" w:rsidRPr="00E9193B" w:rsidRDefault="00E9193B" w:rsidP="00BC06D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Вміє господарювати на основі принципів сталого розвитку.</w:t>
            </w:r>
          </w:p>
          <w:p w:rsidR="00E9193B" w:rsidRPr="00E9193B" w:rsidRDefault="00E9193B" w:rsidP="005840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Розпізнає вияви корупції та застосовує механізми їхньої протидії.</w:t>
            </w:r>
          </w:p>
          <w:p w:rsidR="00E9193B" w:rsidRPr="00E9193B" w:rsidRDefault="00E9193B" w:rsidP="00E9193B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Установки і цінності:</w:t>
            </w:r>
          </w:p>
          <w:p w:rsidR="00E9193B" w:rsidRPr="00E9193B" w:rsidRDefault="00E9193B" w:rsidP="00C71D5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Усвідомлює цінність підприємництва для розвитку економіки.</w:t>
            </w:r>
          </w:p>
          <w:p w:rsidR="00E9193B" w:rsidRPr="00E9193B" w:rsidRDefault="00E9193B" w:rsidP="00E9193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Підтримує ідею сталого розвитку.</w:t>
            </w:r>
          </w:p>
          <w:p w:rsidR="00E9193B" w:rsidRPr="00E9193B" w:rsidRDefault="00E9193B" w:rsidP="00CB77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Усвідомлює місце власного домогосподарства в економічних процесах та власні економічні інтереси.</w:t>
            </w:r>
          </w:p>
          <w:p w:rsidR="00E9193B" w:rsidRPr="00E9193B" w:rsidRDefault="00E9193B" w:rsidP="007016C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Поважає економічні інтереси інших суб’єктів економічних відносин.</w:t>
            </w:r>
          </w:p>
          <w:p w:rsidR="00E9193B" w:rsidRPr="00E9193B" w:rsidRDefault="00E9193B" w:rsidP="0092666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Усвідомлює необхідність навчання впродовж життя.</w:t>
            </w:r>
          </w:p>
          <w:p w:rsidR="00E9193B" w:rsidRPr="00E9193B" w:rsidRDefault="00E9193B" w:rsidP="00DE05F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 xml:space="preserve">Свідомо ставиться до сплати податків. </w:t>
            </w:r>
          </w:p>
          <w:p w:rsidR="00E9193B" w:rsidRPr="00E9193B" w:rsidRDefault="00E9193B" w:rsidP="0070244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Усвідомлює зважену самооцінку власних здібностей та талантів як запоруку успішної професійної діяльності.</w:t>
            </w:r>
          </w:p>
          <w:p w:rsidR="00E9193B" w:rsidRPr="00D80E0C" w:rsidRDefault="00E9193B" w:rsidP="00E9193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193B">
              <w:rPr>
                <w:rFonts w:ascii="Times New Roman" w:eastAsia="Times New Roman" w:hAnsi="Times New Roman" w:cs="Times New Roman"/>
                <w:color w:val="000000"/>
              </w:rPr>
              <w:t>Нетерпимо ставиться до проявів корупції.</w:t>
            </w: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Раціональне й ефективне використання ресурсів </w:t>
            </w:r>
          </w:p>
        </w:tc>
        <w:tc>
          <w:tcPr>
            <w:tcW w:w="7685" w:type="dxa"/>
            <w:vMerge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Сталий розвиток як спосіб збереження довкілля </w:t>
            </w:r>
          </w:p>
        </w:tc>
        <w:tc>
          <w:tcPr>
            <w:tcW w:w="7685" w:type="dxa"/>
            <w:vMerge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Принципи ринкової економіки. Конкуренція. Попит і пропозиція. Ринкова ціна</w:t>
            </w:r>
          </w:p>
        </w:tc>
        <w:tc>
          <w:tcPr>
            <w:tcW w:w="7685" w:type="dxa"/>
            <w:vMerge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Домашнє господарство. Бюджет домогосподарств </w:t>
            </w:r>
          </w:p>
        </w:tc>
        <w:tc>
          <w:tcPr>
            <w:tcW w:w="7685" w:type="dxa"/>
            <w:vMerge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Поняття про раціональне споживання. Права споживачів</w:t>
            </w:r>
          </w:p>
        </w:tc>
        <w:tc>
          <w:tcPr>
            <w:tcW w:w="7685" w:type="dxa"/>
            <w:vMerge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Підприємницька діяльність. Правовий захист бізнесу</w:t>
            </w:r>
          </w:p>
        </w:tc>
        <w:tc>
          <w:tcPr>
            <w:tcW w:w="7685" w:type="dxa"/>
            <w:vMerge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Учасники ринку праці. Професії. Заробітна плата</w:t>
            </w:r>
          </w:p>
        </w:tc>
        <w:tc>
          <w:tcPr>
            <w:tcW w:w="7685" w:type="dxa"/>
            <w:vMerge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C22B1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Поняття лобізму. Сутність корупції </w:t>
            </w:r>
          </w:p>
        </w:tc>
        <w:tc>
          <w:tcPr>
            <w:tcW w:w="7685" w:type="dxa"/>
            <w:vMerge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614314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14314">
              <w:rPr>
                <w:rFonts w:ascii="Times New Roman" w:eastAsia="Times New Roman" w:hAnsi="Times New Roman" w:cs="Times New Roman"/>
                <w:color w:val="000000"/>
              </w:rPr>
              <w:t>Корупціогенні ризики. Причини й наслідки корупції в економіці та політиці. Шляхи подолання корупції</w:t>
            </w:r>
          </w:p>
        </w:tc>
        <w:tc>
          <w:tcPr>
            <w:tcW w:w="7685" w:type="dxa"/>
            <w:vMerge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193B" w:rsidRPr="00D80E0C" w:rsidTr="00787E0F">
        <w:tc>
          <w:tcPr>
            <w:tcW w:w="586" w:type="dxa"/>
          </w:tcPr>
          <w:p w:rsidR="00E9193B" w:rsidRPr="00D80E0C" w:rsidRDefault="00E9193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Узагальнення до розділу</w:t>
            </w:r>
          </w:p>
        </w:tc>
        <w:tc>
          <w:tcPr>
            <w:tcW w:w="7685" w:type="dxa"/>
            <w:vMerge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E9193B" w:rsidRPr="00D80E0C" w:rsidRDefault="00E9193B" w:rsidP="0061431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DC3" w:rsidRPr="00D80E0C" w:rsidTr="00787E0F">
        <w:tc>
          <w:tcPr>
            <w:tcW w:w="13800" w:type="dxa"/>
            <w:gridSpan w:val="5"/>
            <w:vAlign w:val="center"/>
          </w:tcPr>
          <w:p w:rsidR="002C7DC3" w:rsidRPr="002C7DC3" w:rsidRDefault="002C7DC3" w:rsidP="00787E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7DC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Розділ VII. УКРАЇНА, ЄВРОПА, СВІТ</w:t>
            </w:r>
          </w:p>
        </w:tc>
      </w:tr>
      <w:tr w:rsidR="000D1653" w:rsidRPr="00D80E0C" w:rsidTr="00787E0F">
        <w:tc>
          <w:tcPr>
            <w:tcW w:w="586" w:type="dxa"/>
          </w:tcPr>
          <w:p w:rsidR="000D1653" w:rsidRPr="00D80E0C" w:rsidRDefault="000D1653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0D1653" w:rsidRPr="00533EEB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Інтеграція й глобалізація. Витоки й процес європейської інтеграції</w:t>
            </w:r>
          </w:p>
        </w:tc>
        <w:tc>
          <w:tcPr>
            <w:tcW w:w="7685" w:type="dxa"/>
            <w:vMerge w:val="restart"/>
          </w:tcPr>
          <w:p w:rsidR="002C67A5" w:rsidRPr="002C67A5" w:rsidRDefault="002C67A5" w:rsidP="002C67A5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Знання і розуміння:</w:t>
            </w:r>
          </w:p>
          <w:p w:rsidR="002C67A5" w:rsidRPr="002C67A5" w:rsidRDefault="002C67A5" w:rsidP="00BE6B6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Знає зміст понять</w:t>
            </w:r>
            <w:r w:rsidRPr="002C67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 інтеграція, глобалізація, міграція; агресія, Європейський Союз, Європейська політика сусідства, Східне партнерство, міжнародне право, європейське та світове співтовариство, система безпеки і співробітництва в Європі, НАТО</w:t>
            </w: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C67A5" w:rsidRPr="002C67A5" w:rsidRDefault="002C67A5" w:rsidP="00891B4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Знає про масштаби впливуглобалізації на економіку, культуру, довкілля, людину.</w:t>
            </w:r>
          </w:p>
          <w:p w:rsidR="002C67A5" w:rsidRPr="002C67A5" w:rsidRDefault="002C67A5" w:rsidP="00456DB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Описує цілі ООН та компетенцію її органів (Генеральна Асамблея, Рада Безпеки, Генеральний секретар тощо).</w:t>
            </w:r>
          </w:p>
          <w:p w:rsidR="002C67A5" w:rsidRPr="002C67A5" w:rsidRDefault="002C67A5" w:rsidP="005A219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Знає і розуміє загрози сучасному світу.</w:t>
            </w:r>
          </w:p>
          <w:p w:rsidR="002C67A5" w:rsidRPr="002C67A5" w:rsidRDefault="002C67A5" w:rsidP="000B43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Називає причини і наслідки міграційних процесів в Україні та світі.</w:t>
            </w:r>
          </w:p>
          <w:p w:rsidR="002C67A5" w:rsidRPr="002C67A5" w:rsidRDefault="002C67A5" w:rsidP="00644AD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Називає гуманітарні організації, що діють в період збройного конфлікту та надзвичайних ситуацій.</w:t>
            </w:r>
          </w:p>
          <w:p w:rsidR="002C67A5" w:rsidRPr="002C67A5" w:rsidRDefault="002C67A5" w:rsidP="0055312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Перераховує умови вступу України до Європейського Союзу та НАТО.</w:t>
            </w:r>
          </w:p>
          <w:p w:rsidR="002C67A5" w:rsidRPr="002C67A5" w:rsidRDefault="002C67A5" w:rsidP="0091367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Називає міжнародні організації, членом / учасником яких є Україна.</w:t>
            </w:r>
          </w:p>
          <w:p w:rsidR="002C67A5" w:rsidRPr="002C67A5" w:rsidRDefault="002C67A5" w:rsidP="00F0758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Називає основні аспекти Європейської політики сусідства.</w:t>
            </w:r>
          </w:p>
          <w:p w:rsidR="002C67A5" w:rsidRPr="002C67A5" w:rsidRDefault="002C67A5" w:rsidP="002C67A5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Вміння і навички:</w:t>
            </w:r>
          </w:p>
          <w:p w:rsidR="002C67A5" w:rsidRPr="002C67A5" w:rsidRDefault="002C67A5" w:rsidP="000A3E2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Аналізує основні принципи міжнародних відносин.</w:t>
            </w:r>
          </w:p>
          <w:p w:rsidR="002C67A5" w:rsidRPr="002C67A5" w:rsidRDefault="002C67A5" w:rsidP="000B191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Аналізує виклики світовому порядку та демократичним цінностям, спричинені збройною агресією рф проти України.</w:t>
            </w:r>
          </w:p>
          <w:p w:rsidR="002C67A5" w:rsidRPr="002C67A5" w:rsidRDefault="002C67A5" w:rsidP="00702BE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Характеризує основні функції міжнародних організацій.</w:t>
            </w:r>
          </w:p>
          <w:p w:rsidR="002C67A5" w:rsidRPr="002C67A5" w:rsidRDefault="002C67A5" w:rsidP="00383B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Аналізує роль окремих осіб, організацій і держав у розвитку міжнародного гуманітарного права.</w:t>
            </w:r>
          </w:p>
          <w:p w:rsidR="000D1653" w:rsidRPr="002C67A5" w:rsidRDefault="002C67A5" w:rsidP="0042388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Пояснює взаємозв'язок між нормами міжнародного права і національним законодавством.</w:t>
            </w:r>
          </w:p>
          <w:p w:rsidR="002C67A5" w:rsidRPr="002C67A5" w:rsidRDefault="002C67A5" w:rsidP="00BF104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Пояснює важливість міжнародної солідарності.</w:t>
            </w:r>
          </w:p>
          <w:p w:rsidR="002C67A5" w:rsidRPr="002C67A5" w:rsidRDefault="002C67A5" w:rsidP="000E321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Добирає з різних джерел додаткову інформацію щодо особливостей функціонування ЄС та її інституцій.</w:t>
            </w:r>
          </w:p>
          <w:p w:rsidR="002C67A5" w:rsidRPr="002C67A5" w:rsidRDefault="002C67A5" w:rsidP="00F00DC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Аргументовано обговорює витоки і процес європейської інтеграції.</w:t>
            </w:r>
          </w:p>
          <w:p w:rsidR="002C67A5" w:rsidRPr="002C67A5" w:rsidRDefault="002C67A5" w:rsidP="00F511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Дискутує щодо перспектив збереження та розширення ЄС, НАТО.</w:t>
            </w:r>
          </w:p>
          <w:p w:rsidR="002C67A5" w:rsidRPr="002C67A5" w:rsidRDefault="002C67A5" w:rsidP="0089248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Характеризує політику регіонального співробітництва України та систем безпеки.</w:t>
            </w:r>
          </w:p>
          <w:p w:rsidR="002C67A5" w:rsidRPr="002C67A5" w:rsidRDefault="002C67A5" w:rsidP="002C67A5">
            <w:pPr>
              <w:pStyle w:val="ListParagraph"/>
              <w:widowControl w:val="0"/>
              <w:tabs>
                <w:tab w:val="left" w:pos="271"/>
              </w:tabs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Установки і цінності:</w:t>
            </w:r>
          </w:p>
          <w:p w:rsidR="002C67A5" w:rsidRPr="002C67A5" w:rsidRDefault="002C67A5" w:rsidP="00FB27B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Визнає важливість європейського вектору розвитку України.</w:t>
            </w:r>
          </w:p>
          <w:p w:rsidR="002C67A5" w:rsidRPr="002C67A5" w:rsidRDefault="002C67A5" w:rsidP="001D557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Усвідомлює взаємозалежність життя місцевої громади, України, Європи та світу.</w:t>
            </w:r>
          </w:p>
          <w:p w:rsidR="002C67A5" w:rsidRPr="002C67A5" w:rsidRDefault="002C67A5" w:rsidP="00D2722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Усвідомлює роль і значення міжнародних організацій для регіону, України, світу.</w:t>
            </w:r>
          </w:p>
          <w:p w:rsidR="002C67A5" w:rsidRPr="002C67A5" w:rsidRDefault="002C67A5" w:rsidP="00AE192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Оцінює діяльність міжнародних гуманітарних організацій та волонтерську участь в їх діяльності.</w:t>
            </w:r>
          </w:p>
          <w:p w:rsidR="002C67A5" w:rsidRPr="00D80E0C" w:rsidRDefault="002C67A5" w:rsidP="002C67A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7A5">
              <w:rPr>
                <w:rFonts w:ascii="Times New Roman" w:eastAsia="Times New Roman" w:hAnsi="Times New Roman" w:cs="Times New Roman"/>
                <w:color w:val="000000"/>
              </w:rPr>
              <w:t>Поділяє ідею європейської ідентичності Українського народу і європейського та євроатлантичного курсу України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30" w:type="dxa"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653" w:rsidRPr="00D80E0C" w:rsidTr="00787E0F">
        <w:tc>
          <w:tcPr>
            <w:tcW w:w="586" w:type="dxa"/>
          </w:tcPr>
          <w:p w:rsidR="000D1653" w:rsidRPr="00D80E0C" w:rsidRDefault="000D1653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0D1653" w:rsidRPr="00533EEB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Міграція. Європейська політика сусідства. Східне партнерство</w:t>
            </w:r>
          </w:p>
        </w:tc>
        <w:tc>
          <w:tcPr>
            <w:tcW w:w="7685" w:type="dxa"/>
            <w:vMerge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653" w:rsidRPr="00D80E0C" w:rsidTr="00787E0F">
        <w:tc>
          <w:tcPr>
            <w:tcW w:w="586" w:type="dxa"/>
          </w:tcPr>
          <w:p w:rsidR="000D1653" w:rsidRPr="00D80E0C" w:rsidRDefault="000D1653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0D1653" w:rsidRPr="00533EEB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Міжнародні відносини. Міжнародне право </w:t>
            </w:r>
          </w:p>
        </w:tc>
        <w:tc>
          <w:tcPr>
            <w:tcW w:w="7685" w:type="dxa"/>
            <w:vMerge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653" w:rsidRPr="00D80E0C" w:rsidTr="00787E0F">
        <w:tc>
          <w:tcPr>
            <w:tcW w:w="586" w:type="dxa"/>
          </w:tcPr>
          <w:p w:rsidR="000D1653" w:rsidRPr="00D80E0C" w:rsidRDefault="000D1653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0D1653" w:rsidRPr="00533EEB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Система безпеки. Урядові й неурядові міжнародні організації </w:t>
            </w:r>
          </w:p>
        </w:tc>
        <w:tc>
          <w:tcPr>
            <w:tcW w:w="7685" w:type="dxa"/>
            <w:vMerge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0D1653" w:rsidRPr="00D80E0C" w:rsidRDefault="000D1653" w:rsidP="002C7DC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653" w:rsidRPr="00D80E0C" w:rsidTr="00787E0F">
        <w:tc>
          <w:tcPr>
            <w:tcW w:w="586" w:type="dxa"/>
          </w:tcPr>
          <w:p w:rsidR="000D1653" w:rsidRPr="00D80E0C" w:rsidRDefault="000D1653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0D1653" w:rsidRPr="00533EEB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Світове співробітництво України</w:t>
            </w:r>
          </w:p>
        </w:tc>
        <w:tc>
          <w:tcPr>
            <w:tcW w:w="7685" w:type="dxa"/>
            <w:vMerge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653" w:rsidRPr="00D80E0C" w:rsidTr="00787E0F">
        <w:tc>
          <w:tcPr>
            <w:tcW w:w="586" w:type="dxa"/>
          </w:tcPr>
          <w:p w:rsidR="000D1653" w:rsidRPr="00D80E0C" w:rsidRDefault="000D1653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0D1653" w:rsidRPr="00533EEB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</w:rPr>
              <w:t>Європейський вибір України </w:t>
            </w:r>
          </w:p>
        </w:tc>
        <w:tc>
          <w:tcPr>
            <w:tcW w:w="7685" w:type="dxa"/>
            <w:vMerge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653" w:rsidRPr="00D80E0C" w:rsidTr="00787E0F">
        <w:tc>
          <w:tcPr>
            <w:tcW w:w="586" w:type="dxa"/>
          </w:tcPr>
          <w:p w:rsidR="000D1653" w:rsidRPr="00D80E0C" w:rsidRDefault="000D1653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80E0C">
              <w:rPr>
                <w:rFonts w:ascii="Times New Roman" w:eastAsia="Times New Roman" w:hAnsi="Times New Roman" w:cs="Times New Roman"/>
                <w:color w:val="000000"/>
              </w:rPr>
              <w:t>Узагальнення до розділу</w:t>
            </w:r>
          </w:p>
        </w:tc>
        <w:tc>
          <w:tcPr>
            <w:tcW w:w="7685" w:type="dxa"/>
            <w:vMerge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0D1653" w:rsidRPr="00D80E0C" w:rsidRDefault="000D1653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3EEB" w:rsidRPr="00D80E0C" w:rsidTr="00787E0F">
        <w:tc>
          <w:tcPr>
            <w:tcW w:w="586" w:type="dxa"/>
          </w:tcPr>
          <w:p w:rsidR="00533EEB" w:rsidRPr="00D80E0C" w:rsidRDefault="00533EEB" w:rsidP="00787E0F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533EEB" w:rsidRPr="000D1653" w:rsidRDefault="00533EEB" w:rsidP="00533EE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653">
              <w:rPr>
                <w:rFonts w:ascii="Times New Roman" w:eastAsia="Times New Roman" w:hAnsi="Times New Roman" w:cs="Times New Roman"/>
                <w:b/>
                <w:bCs/>
              </w:rPr>
              <w:t>Узагальнення за рік</w:t>
            </w:r>
          </w:p>
        </w:tc>
        <w:tc>
          <w:tcPr>
            <w:tcW w:w="7685" w:type="dxa"/>
          </w:tcPr>
          <w:p w:rsidR="00533EEB" w:rsidRPr="00D80E0C" w:rsidRDefault="00533EEB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533EEB" w:rsidRPr="00D80E0C" w:rsidRDefault="00533EEB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533EEB" w:rsidRPr="00D80E0C" w:rsidRDefault="00533EEB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3EEB" w:rsidRPr="00D80E0C" w:rsidTr="00787E0F">
        <w:tc>
          <w:tcPr>
            <w:tcW w:w="586" w:type="dxa"/>
          </w:tcPr>
          <w:p w:rsidR="00533EEB" w:rsidRPr="00533EEB" w:rsidRDefault="00533EEB" w:rsidP="00787E0F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61-70.</w:t>
            </w:r>
          </w:p>
        </w:tc>
        <w:tc>
          <w:tcPr>
            <w:tcW w:w="2409" w:type="dxa"/>
            <w:vAlign w:val="center"/>
          </w:tcPr>
          <w:p w:rsidR="00533EEB" w:rsidRPr="00D80E0C" w:rsidRDefault="00533EEB" w:rsidP="00533EE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Резервні уроки</w:t>
            </w:r>
          </w:p>
        </w:tc>
        <w:tc>
          <w:tcPr>
            <w:tcW w:w="7685" w:type="dxa"/>
          </w:tcPr>
          <w:p w:rsidR="00533EEB" w:rsidRPr="00D80E0C" w:rsidRDefault="00533EEB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533EEB" w:rsidRPr="00D80E0C" w:rsidRDefault="00533EEB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533EEB" w:rsidRPr="00D80E0C" w:rsidRDefault="00533EEB" w:rsidP="00533EE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D0A9C" w:rsidRPr="00D80E0C" w:rsidRDefault="002D0A9C" w:rsidP="000B0FB5">
      <w:pPr>
        <w:widowControl w:val="0"/>
        <w:spacing w:after="0"/>
        <w:rPr>
          <w:rFonts w:ascii="Times New Roman" w:eastAsia="Times New Roman" w:hAnsi="Times New Roman" w:cs="Times New Roman"/>
          <w:color w:val="000000"/>
        </w:rPr>
      </w:pPr>
    </w:p>
    <w:sectPr w:rsidR="002D0A9C" w:rsidRPr="00D80E0C" w:rsidSect="000B0FB5">
      <w:pgSz w:w="15840" w:h="12240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FEF"/>
    <w:multiLevelType w:val="hybridMultilevel"/>
    <w:tmpl w:val="42843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7880"/>
    <w:multiLevelType w:val="hybridMultilevel"/>
    <w:tmpl w:val="130037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D0A9C"/>
    <w:rsid w:val="000B0FB5"/>
    <w:rsid w:val="000C03E0"/>
    <w:rsid w:val="000D1653"/>
    <w:rsid w:val="001B3B36"/>
    <w:rsid w:val="001D07DF"/>
    <w:rsid w:val="002C67A5"/>
    <w:rsid w:val="002C7DC3"/>
    <w:rsid w:val="002D0A9C"/>
    <w:rsid w:val="00332FDE"/>
    <w:rsid w:val="00533EEB"/>
    <w:rsid w:val="0060341D"/>
    <w:rsid w:val="006134B9"/>
    <w:rsid w:val="00614314"/>
    <w:rsid w:val="006E2F81"/>
    <w:rsid w:val="00720E00"/>
    <w:rsid w:val="00787E0F"/>
    <w:rsid w:val="007D76A9"/>
    <w:rsid w:val="00853D7C"/>
    <w:rsid w:val="00856576"/>
    <w:rsid w:val="009E1A06"/>
    <w:rsid w:val="00BD32E0"/>
    <w:rsid w:val="00C22B17"/>
    <w:rsid w:val="00CE7C47"/>
    <w:rsid w:val="00D47C44"/>
    <w:rsid w:val="00D80E0C"/>
    <w:rsid w:val="00D909F5"/>
    <w:rsid w:val="00E9193B"/>
    <w:rsid w:val="00EC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36"/>
  </w:style>
  <w:style w:type="paragraph" w:styleId="Heading1">
    <w:name w:val="heading 1"/>
    <w:basedOn w:val="Normal"/>
    <w:next w:val="Normal"/>
    <w:uiPriority w:val="9"/>
    <w:qFormat/>
    <w:rsid w:val="001B3B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B3B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B3B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B3B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B3B3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B3B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1B3B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B3B36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0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1B3B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B3B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Lb789CF38oI/IXVp4wXzP8AuQ==">AMUW2mUYTpNIM2bAlphdLZv4FSWRn4NbXrc5ybwEfNHiUFz4DjtWwD+hH6noAQbcbb9zndals0Dnr/KV+M//gxyvvQ4bisfqdc5LTWqhGbirI5q0M4gyT6qieQfA2HkrCqNbUtpAdBLL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2024-07-20T13:03:00Z</dcterms:created>
  <dcterms:modified xsi:type="dcterms:W3CDTF">2024-07-20T13:03:00Z</dcterms:modified>
</cp:coreProperties>
</file>