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197" w:rsidRPr="008A7CAA" w:rsidRDefault="00C36197" w:rsidP="00C36197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8A7CAA">
        <w:rPr>
          <w:b/>
          <w:sz w:val="24"/>
          <w:szCs w:val="24"/>
          <w:lang w:val="uk-UA"/>
        </w:rPr>
        <w:t>2</w:t>
      </w:r>
      <w:r w:rsidR="008A7CAA" w:rsidRPr="008A7CAA">
        <w:rPr>
          <w:b/>
          <w:sz w:val="24"/>
          <w:szCs w:val="24"/>
        </w:rPr>
        <w:t>6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8A7CAA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РІВНЯННЯ. ЗНАХОДЖЕННЯ НЕВІДОМОГО ДОДАНКА</w:t>
      </w:r>
    </w:p>
    <w:p w:rsidR="00A44B7D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8B79AF">
        <w:rPr>
          <w:rFonts w:cstheme="minorHAnsi"/>
          <w:sz w:val="24"/>
          <w:szCs w:val="24"/>
          <w:lang w:val="uk-UA"/>
        </w:rPr>
        <w:t xml:space="preserve">ознайомити учнів із поняттям </w:t>
      </w:r>
      <w:r w:rsidR="008A7CAA">
        <w:rPr>
          <w:rFonts w:cstheme="minorHAnsi"/>
          <w:sz w:val="24"/>
          <w:szCs w:val="24"/>
          <w:lang w:val="uk-UA"/>
        </w:rPr>
        <w:t>рівняння, яке тісно пов’язане з поняттям виразу, змінної, рівності; розкрити алгоритм розв’язування простого рівняння</w:t>
      </w:r>
      <w:r w:rsidR="008B79AF">
        <w:rPr>
          <w:rFonts w:cstheme="minorHAnsi"/>
          <w:sz w:val="24"/>
          <w:szCs w:val="24"/>
          <w:lang w:val="uk-UA"/>
        </w:rPr>
        <w:t>.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824"/>
        <w:gridCol w:w="2964"/>
      </w:tblGrid>
      <w:tr w:rsidR="0065452A" w:rsidRPr="006A2914" w:rsidTr="008A7CAA">
        <w:trPr>
          <w:trHeight w:val="1756"/>
        </w:trPr>
        <w:tc>
          <w:tcPr>
            <w:tcW w:w="9309" w:type="dxa"/>
            <w:gridSpan w:val="3"/>
          </w:tcPr>
          <w:p w:rsidR="0065452A" w:rsidRPr="008A7CAA" w:rsidRDefault="0065452A" w:rsidP="008A7CAA">
            <w:pPr>
              <w:rPr>
                <w:rFonts w:ascii="Times New Roman" w:hAnsi="Times New Roman"/>
                <w:i/>
                <w:lang w:val="uk-UA" w:eastAsia="uk-UA"/>
              </w:rPr>
            </w:pPr>
            <w:r w:rsidRPr="006D4E13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6D4E13" w:rsidRPr="008A7CAA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читає і записує </w:t>
            </w:r>
            <w:r w:rsidR="006D4E13" w:rsidRPr="008A7CAA">
              <w:rPr>
                <w:rFonts w:cstheme="minorHAnsi"/>
                <w:sz w:val="24"/>
                <w:szCs w:val="24"/>
                <w:lang w:val="uk-UA" w:eastAsia="uk-UA"/>
              </w:rPr>
              <w:t xml:space="preserve">математичні твердження, використовуючи буквену символіку </w:t>
            </w:r>
            <w:r w:rsidR="006D4E13" w:rsidRPr="008A7CAA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2-4.8-2]</w:t>
            </w:r>
            <w:r w:rsidR="006D4E13" w:rsidRPr="008A7CAA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8A7CAA" w:rsidRPr="008A7CAA">
              <w:rPr>
                <w:rFonts w:cstheme="minorHAnsi"/>
                <w:i/>
                <w:lang w:val="uk-UA" w:eastAsia="uk-UA"/>
              </w:rPr>
              <w:t>- розв’язує</w:t>
            </w:r>
            <w:r w:rsidR="008A7CAA" w:rsidRPr="008A7CAA">
              <w:rPr>
                <w:rFonts w:cstheme="minorHAnsi"/>
                <w:lang w:val="uk-UA" w:eastAsia="uk-UA"/>
              </w:rPr>
              <w:t xml:space="preserve"> рівняння з однією змінною, у яких один компонент чи права частина є числовим виразом </w:t>
            </w:r>
            <w:r w:rsidR="008A7CAA" w:rsidRPr="008A7CAA">
              <w:rPr>
                <w:rFonts w:cstheme="minorHAnsi"/>
                <w:color w:val="4F81BD"/>
                <w:lang w:val="uk-UA" w:eastAsia="uk-UA"/>
              </w:rPr>
              <w:t>[4 МАО 2-4.8-4]</w:t>
            </w:r>
            <w:r w:rsidR="008A7CAA" w:rsidRPr="008A7CAA">
              <w:rPr>
                <w:rFonts w:cstheme="minorHAnsi"/>
                <w:lang w:val="uk-UA" w:eastAsia="uk-UA"/>
              </w:rPr>
              <w:t xml:space="preserve">; </w:t>
            </w:r>
            <w:r w:rsidR="008A7CAA" w:rsidRPr="008A7CAA">
              <w:rPr>
                <w:rFonts w:eastAsia="SimSun" w:cstheme="minorHAnsi"/>
                <w:i/>
                <w:kern w:val="2"/>
                <w:lang w:val="uk-UA" w:eastAsia="hi-IN" w:bidi="hi-IN"/>
              </w:rPr>
              <w:t>- обґрунтову</w:t>
            </w:r>
            <w:r w:rsidR="008A7CAA" w:rsidRPr="008A7CAA">
              <w:rPr>
                <w:rFonts w:eastAsia="SimSun" w:cstheme="minorHAnsi"/>
                <w:kern w:val="2"/>
                <w:lang w:val="uk-UA" w:eastAsia="hi-IN" w:bidi="hi-IN"/>
              </w:rPr>
              <w:t xml:space="preserve">є вибір дій для розв’язання проблемної ситуації </w:t>
            </w:r>
            <w:r w:rsidR="008A7CAA" w:rsidRPr="008A7CAA">
              <w:rPr>
                <w:rFonts w:cstheme="minorHAnsi"/>
                <w:color w:val="4F81BD"/>
                <w:lang w:val="uk-UA" w:eastAsia="uk-UA"/>
              </w:rPr>
              <w:t xml:space="preserve">[4 МАО 2-2.2-3]; </w:t>
            </w:r>
            <w:r w:rsidR="008A7CAA" w:rsidRPr="008A7CAA">
              <w:rPr>
                <w:rFonts w:eastAsia="MS Mincho" w:cstheme="minorHAnsi"/>
                <w:i/>
                <w:kern w:val="2"/>
                <w:lang w:val="uk-UA" w:eastAsia="ja-JP" w:bidi="hi-IN"/>
              </w:rPr>
              <w:t>- перевіряє</w:t>
            </w:r>
            <w:r w:rsidR="008A7CAA" w:rsidRPr="008A7CAA">
              <w:rPr>
                <w:rFonts w:eastAsia="MS Mincho" w:cstheme="minorHAnsi"/>
                <w:kern w:val="2"/>
                <w:lang w:val="uk-UA" w:eastAsia="ja-JP" w:bidi="hi-IN"/>
              </w:rPr>
              <w:t xml:space="preserve"> правильність розв’язання проблемної ситуації різними способами</w:t>
            </w:r>
            <w:r w:rsidR="008A7CAA" w:rsidRPr="008A7CAA">
              <w:rPr>
                <w:rFonts w:cstheme="minorHAnsi"/>
                <w:i/>
                <w:lang w:val="uk-UA" w:eastAsia="uk-UA"/>
              </w:rPr>
              <w:t xml:space="preserve"> </w:t>
            </w:r>
            <w:r w:rsidR="008A7CAA" w:rsidRPr="008A7CAA">
              <w:rPr>
                <w:rFonts w:cstheme="minorHAnsi"/>
                <w:color w:val="4F81BD"/>
                <w:lang w:val="uk-UA" w:eastAsia="uk-UA"/>
              </w:rPr>
              <w:t>[4 МАО 2-3.4-1]</w:t>
            </w:r>
            <w:r w:rsidR="008A7CAA" w:rsidRPr="008A7CAA">
              <w:rPr>
                <w:rFonts w:cstheme="minorHAnsi"/>
                <w:lang w:val="uk-UA" w:eastAsia="uk-UA"/>
              </w:rPr>
              <w:t xml:space="preserve">; </w:t>
            </w:r>
            <w:r w:rsidR="008A7CAA" w:rsidRPr="008A7CAA">
              <w:rPr>
                <w:rFonts w:eastAsia="SimSun" w:cstheme="minorHAnsi"/>
                <w:i/>
                <w:kern w:val="2"/>
                <w:lang w:val="uk-UA" w:eastAsia="hi-IN" w:bidi="hi-IN"/>
              </w:rPr>
              <w:t xml:space="preserve">- будує </w:t>
            </w:r>
            <w:r w:rsidR="008A7CAA" w:rsidRPr="008A7CAA">
              <w:rPr>
                <w:rFonts w:eastAsia="SimSun" w:cstheme="minorHAnsi"/>
                <w:kern w:val="2"/>
                <w:lang w:val="uk-UA" w:eastAsia="hi-IN" w:bidi="hi-IN"/>
              </w:rPr>
              <w:t>площинні фігури (трикутник, прямокутник, коло) за заданими розмірами</w:t>
            </w:r>
            <w:r w:rsidR="008A7CAA" w:rsidRPr="008A7CAA">
              <w:rPr>
                <w:rFonts w:cstheme="minorHAnsi"/>
                <w:lang w:val="uk-UA" w:eastAsia="uk-UA"/>
              </w:rPr>
              <w:t xml:space="preserve"> </w:t>
            </w:r>
            <w:r w:rsidR="008A7CAA" w:rsidRPr="008A7CAA">
              <w:rPr>
                <w:rFonts w:cstheme="minorHAnsi"/>
                <w:color w:val="4F81BD"/>
                <w:lang w:val="uk-UA" w:eastAsia="uk-UA"/>
              </w:rPr>
              <w:t>[4 МАО 4-4.6-2]</w:t>
            </w:r>
            <w:r w:rsidR="008A7CAA" w:rsidRPr="008A7CAA">
              <w:rPr>
                <w:rFonts w:cstheme="minorHAnsi"/>
                <w:lang w:val="uk-UA" w:eastAsia="uk-UA"/>
              </w:rPr>
              <w:t>;</w:t>
            </w:r>
          </w:p>
        </w:tc>
      </w:tr>
      <w:tr w:rsidR="0065452A" w:rsidRPr="0065452A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812E15" w:rsidRDefault="008A7CAA" w:rsidP="000D737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знаю, як знаходити невідомий доданок</w:t>
            </w:r>
            <w:r w:rsidR="00812E15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8A7CAA" w:rsidRDefault="008A7CAA" w:rsidP="000D737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знаю, що таке рівняння.</w:t>
            </w:r>
          </w:p>
          <w:p w:rsidR="008A7CAA" w:rsidRDefault="008A7CAA" w:rsidP="000D737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знаходити корінь рівняння і виконувати перевірку.</w:t>
            </w:r>
          </w:p>
          <w:p w:rsidR="008A7CAA" w:rsidRDefault="008A7CAA" w:rsidP="000D737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записувати цифрами і буквами рівняння.</w:t>
            </w:r>
          </w:p>
          <w:p w:rsidR="008A7CAA" w:rsidRDefault="008A7CAA" w:rsidP="008A7CAA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Pr="00330FED" w:rsidRDefault="0065452A" w:rsidP="00C17F1F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676317" w:rsidP="008A7CA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8A7CAA">
              <w:rPr>
                <w:rFonts w:cstheme="minorHAnsi"/>
                <w:sz w:val="24"/>
                <w:szCs w:val="24"/>
                <w:lang w:val="uk-UA"/>
              </w:rPr>
              <w:t>Рівняння, корінь рівняння, перевірка.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8A7CAA">
              <w:rPr>
                <w:rFonts w:cstheme="minorHAnsi"/>
                <w:sz w:val="24"/>
                <w:szCs w:val="24"/>
                <w:lang w:val="uk-UA"/>
              </w:rPr>
              <w:t>51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8A7CAA">
              <w:rPr>
                <w:rFonts w:cstheme="minorHAnsi"/>
                <w:sz w:val="24"/>
                <w:szCs w:val="24"/>
                <w:lang w:val="uk-UA"/>
              </w:rPr>
              <w:t>52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9D4EA5" w:rsidRPr="00676317">
              <w:rPr>
                <w:rFonts w:cstheme="minorHAnsi"/>
                <w:sz w:val="24"/>
                <w:szCs w:val="24"/>
              </w:rPr>
              <w:t>1</w:t>
            </w:r>
            <w:r w:rsidR="008A7CAA">
              <w:rPr>
                <w:rFonts w:cstheme="minorHAnsi"/>
                <w:sz w:val="24"/>
                <w:szCs w:val="24"/>
                <w:lang w:val="uk-UA"/>
              </w:rPr>
              <w:t>5</w:t>
            </w:r>
            <w:r w:rsidR="00812E15">
              <w:rPr>
                <w:rFonts w:cstheme="minorHAnsi"/>
                <w:sz w:val="24"/>
                <w:szCs w:val="24"/>
                <w:lang w:val="uk-UA"/>
              </w:rPr>
              <w:t>, завдання</w:t>
            </w:r>
            <w:r w:rsidR="006D4E1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8A7CAA">
              <w:rPr>
                <w:rFonts w:cstheme="minorHAnsi"/>
                <w:sz w:val="24"/>
                <w:szCs w:val="24"/>
              </w:rPr>
              <w:t>3</w:t>
            </w:r>
            <w:r w:rsidR="008A7CAA">
              <w:rPr>
                <w:rFonts w:cstheme="minorHAnsi"/>
                <w:sz w:val="24"/>
                <w:szCs w:val="24"/>
                <w:lang w:val="uk-UA"/>
              </w:rPr>
              <w:t>5</w:t>
            </w:r>
            <w:r w:rsidR="006A2914">
              <w:rPr>
                <w:rFonts w:cstheme="minorHAnsi"/>
                <w:sz w:val="24"/>
                <w:szCs w:val="24"/>
                <w:lang w:val="uk-UA"/>
              </w:rPr>
              <w:t>–37</w:t>
            </w:r>
          </w:p>
          <w:p w:rsidR="0065452A" w:rsidRPr="00330FED" w:rsidRDefault="00330FED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65452A" w:rsidRPr="00330FED" w:rsidRDefault="00330FED" w:rsidP="00330FE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</w:tc>
      </w:tr>
    </w:tbl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/>
      </w:tblPr>
      <w:tblGrid>
        <w:gridCol w:w="959"/>
        <w:gridCol w:w="8612"/>
      </w:tblGrid>
      <w:tr w:rsidR="008B79AF" w:rsidRPr="00A44B7D" w:rsidTr="00091C8C">
        <w:tc>
          <w:tcPr>
            <w:tcW w:w="959" w:type="dxa"/>
          </w:tcPr>
          <w:p w:rsidR="008B79AF" w:rsidRPr="0065452A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8B79AF" w:rsidRPr="0065452A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8B79AF" w:rsidRPr="0065452A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Актуалізуємо опорні знання</w:t>
            </w:r>
          </w:p>
          <w:p w:rsidR="00A1687D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6D4E13">
              <w:rPr>
                <w:rFonts w:cstheme="minorHAnsi"/>
                <w:sz w:val="24"/>
                <w:szCs w:val="24"/>
                <w:lang w:val="uk-UA"/>
              </w:rPr>
              <w:t>Усне виконання «ланцюжком»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A1687D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A1687D" w:rsidRDefault="00A1687D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Математичний диктант.</w:t>
            </w:r>
          </w:p>
          <w:p w:rsidR="00A1687D" w:rsidRPr="00A1687D" w:rsidRDefault="00A1687D" w:rsidP="00A1687D">
            <w:pPr>
              <w:pStyle w:val="a6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A1687D">
              <w:rPr>
                <w:rFonts w:cstheme="minorHAnsi"/>
                <w:sz w:val="24"/>
                <w:szCs w:val="24"/>
                <w:lang w:val="uk-UA"/>
              </w:rPr>
              <w:t>До якого числа треба додати 48, щоб одержати 50?</w:t>
            </w:r>
          </w:p>
          <w:p w:rsidR="00A1687D" w:rsidRPr="00A1687D" w:rsidRDefault="00A1687D" w:rsidP="00A1687D">
            <w:pPr>
              <w:pStyle w:val="a6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A1687D">
              <w:rPr>
                <w:rFonts w:cstheme="minorHAnsi"/>
                <w:sz w:val="24"/>
                <w:szCs w:val="24"/>
                <w:lang w:val="uk-UA"/>
              </w:rPr>
              <w:t>Перший доданок невідомий, другий 64, сума — 90. Який перший доданок?</w:t>
            </w:r>
          </w:p>
          <w:p w:rsidR="008B79AF" w:rsidRDefault="00A1687D" w:rsidP="00A1687D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A1687D">
              <w:rPr>
                <w:rFonts w:cstheme="minorHAnsi"/>
                <w:sz w:val="24"/>
                <w:szCs w:val="24"/>
                <w:lang w:val="uk-UA"/>
              </w:rPr>
              <w:t>Невідоме число збільшили на 72 й отримали 84. Знайдіть невідоме число.</w:t>
            </w:r>
          </w:p>
          <w:p w:rsidR="00A1687D" w:rsidRPr="00A1687D" w:rsidRDefault="00A1687D" w:rsidP="00A1687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Формулюємо висновок, як знайти невідомий доданок. Читання пам’ятки «Пригадай!» на с. 51.</w:t>
            </w:r>
          </w:p>
        </w:tc>
      </w:tr>
      <w:tr w:rsidR="008B79AF" w:rsidRPr="0065452A" w:rsidTr="00091C8C">
        <w:tc>
          <w:tcPr>
            <w:tcW w:w="959" w:type="dxa"/>
          </w:tcPr>
          <w:p w:rsidR="008B79AF" w:rsidRPr="0065452A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8B79AF" w:rsidRPr="00537402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091C8C" w:rsidRPr="0065452A" w:rsidRDefault="00091C8C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Сприймаємо новий матеріал</w:t>
            </w:r>
          </w:p>
          <w:p w:rsidR="00730F19" w:rsidRDefault="008B79AF" w:rsidP="00A1687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6D4E13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="00A1687D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6D4E13"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091C8C" w:rsidRDefault="00730F19" w:rsidP="00A1687D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. </w:t>
            </w:r>
            <w:r w:rsidR="00A1687D">
              <w:rPr>
                <w:rFonts w:cstheme="minorHAnsi"/>
                <w:sz w:val="24"/>
                <w:szCs w:val="24"/>
                <w:lang w:val="uk-UA"/>
              </w:rPr>
              <w:t xml:space="preserve">Дослідити </w:t>
            </w:r>
            <w:r>
              <w:rPr>
                <w:rFonts w:cstheme="minorHAnsi"/>
                <w:sz w:val="24"/>
                <w:szCs w:val="24"/>
                <w:lang w:val="uk-UA"/>
              </w:rPr>
              <w:t>розв’язання задачі за допомогою вчителя. Розглянути з коментуванням правило про рівняння і алгоритм його розв’язання.</w:t>
            </w:r>
          </w:p>
          <w:p w:rsidR="00091C8C" w:rsidRDefault="00730F19" w:rsidP="00730F1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Б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. Розглянути обернену задачу до попередньої і складене до неї рівняння. Розв</w:t>
            </w:r>
            <w:r>
              <w:rPr>
                <w:rFonts w:cstheme="minorHAnsi"/>
                <w:sz w:val="24"/>
                <w:szCs w:val="24"/>
                <w:lang w:val="uk-UA"/>
              </w:rPr>
              <w:br w:type="column"/>
              <w:t>’язати його за алгоритмом.</w:t>
            </w:r>
          </w:p>
          <w:p w:rsidR="00730F19" w:rsidRDefault="00730F19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3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730F19" w:rsidRPr="00091C8C" w:rsidRDefault="00730F19" w:rsidP="00730F1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Виконати перевірку розв’язаних рівнянь.</w:t>
            </w:r>
          </w:p>
        </w:tc>
      </w:tr>
      <w:tr w:rsidR="008B79AF" w:rsidRPr="006A2914" w:rsidTr="00091C8C">
        <w:tc>
          <w:tcPr>
            <w:tcW w:w="959" w:type="dxa"/>
          </w:tcPr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730F19" w:rsidRDefault="00730F19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30F19" w:rsidRDefault="00730F19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lastRenderedPageBreak/>
              <w:t>•</w:t>
            </w:r>
          </w:p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730F19" w:rsidRDefault="00730F19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730F19" w:rsidRDefault="00730F19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730F19" w:rsidRDefault="00730F19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730F19" w:rsidRDefault="00730F19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730F19" w:rsidRDefault="00730F19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30F19" w:rsidRDefault="00730F19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30F19" w:rsidRDefault="00730F19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30F19" w:rsidRDefault="00730F19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730F19" w:rsidRDefault="00730F19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730F19" w:rsidRDefault="00730F19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730F19" w:rsidRDefault="00730F19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730F19" w:rsidRDefault="00730F19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30F19" w:rsidRDefault="00730F19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30F19" w:rsidRPr="0065452A" w:rsidRDefault="00730F19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091C8C" w:rsidRPr="0065452A" w:rsidRDefault="00091C8C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Усвідомлюємо вивчене</w:t>
            </w:r>
          </w:p>
          <w:p w:rsidR="00091C8C" w:rsidRPr="00CF49CB" w:rsidRDefault="00091C8C" w:rsidP="00091C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Поетапне виконання диференційованих тренувальних вправ за варіантами.</w:t>
            </w:r>
          </w:p>
          <w:p w:rsidR="00091C8C" w:rsidRPr="006B4BB1" w:rsidRDefault="006B4BB1" w:rsidP="00091C8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>Завдання 4 підручника.</w:t>
            </w:r>
          </w:p>
          <w:p w:rsidR="00091C8C" w:rsidRDefault="00091C8C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Етап 1.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Варіант 1.</w:t>
            </w:r>
            <w:r w:rsidR="00730F19">
              <w:rPr>
                <w:rFonts w:cstheme="minorHAnsi"/>
                <w:sz w:val="24"/>
                <w:szCs w:val="24"/>
                <w:lang w:val="uk-UA"/>
              </w:rPr>
              <w:t xml:space="preserve"> Самостійно розв’язати рівняння в зошиті, виконати перевірку.</w:t>
            </w:r>
          </w:p>
          <w:p w:rsidR="00091C8C" w:rsidRDefault="00091C8C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30F19" w:rsidRDefault="00730F19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>Варіант 2</w:t>
            </w:r>
            <w:r w:rsidR="00091C8C">
              <w:rPr>
                <w:rFonts w:cstheme="minorHAnsi"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Розв’язати рівняння за його початком. Самостійно записати в зошит, виконати перевірку. </w:t>
            </w:r>
          </w:p>
          <w:p w:rsidR="00091C8C" w:rsidRDefault="00091C8C" w:rsidP="00091C8C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На цьому етапі можете запропонувати учням для виконання завдання </w:t>
            </w:r>
            <w:r w:rsidR="00730F19">
              <w:rPr>
                <w:rFonts w:cstheme="minorHAnsi"/>
                <w:i/>
                <w:sz w:val="24"/>
                <w:szCs w:val="24"/>
                <w:lang w:val="uk-UA"/>
              </w:rPr>
              <w:t>8</w:t>
            </w: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 «з колючкою», коли вивільнятиметься час від виконання основних завдань. </w:t>
            </w:r>
          </w:p>
          <w:p w:rsidR="00091C8C" w:rsidRPr="00CF49CB" w:rsidRDefault="00091C8C" w:rsidP="00091C8C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091C8C" w:rsidRDefault="00091C8C" w:rsidP="00091C8C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Вибрані вчителем учні з першого варіанта уголос пояснюють, як виконали своє завдання. Слухають усі.</w:t>
            </w:r>
          </w:p>
          <w:p w:rsidR="00091C8C" w:rsidRDefault="00091C8C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Етап 2</w:t>
            </w: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Завдання для 1 варіанта ускладнюються, а для 2-го — зменшується міра допомоги.</w:t>
            </w:r>
          </w:p>
          <w:p w:rsidR="00091C8C" w:rsidRDefault="00091C8C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1.</w:t>
            </w:r>
            <w:r w:rsidR="00730F19">
              <w:rPr>
                <w:rFonts w:cstheme="minorHAnsi"/>
                <w:sz w:val="24"/>
                <w:szCs w:val="24"/>
                <w:lang w:val="uk-UA"/>
              </w:rPr>
              <w:t xml:space="preserve"> Самостійно скласти три рівняння із невідомим доданком, знайти їх корені та виконати перевірку.</w:t>
            </w:r>
          </w:p>
          <w:p w:rsidR="00091C8C" w:rsidRPr="00730F19" w:rsidRDefault="00091C8C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11679">
              <w:rPr>
                <w:noProof/>
                <w:lang w:val="uk-UA" w:eastAsia="ru-RU"/>
              </w:rPr>
              <w:t xml:space="preserve"> </w:t>
            </w:r>
            <w:r w:rsidR="00730F19">
              <w:rPr>
                <w:rFonts w:cstheme="minorHAnsi"/>
                <w:sz w:val="24"/>
                <w:szCs w:val="24"/>
                <w:lang w:val="uk-UA"/>
              </w:rPr>
              <w:t>Варіант 2.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 </w:t>
            </w:r>
            <w:r w:rsidR="00730F19">
              <w:rPr>
                <w:rFonts w:cstheme="minorHAnsi"/>
                <w:sz w:val="24"/>
                <w:szCs w:val="24"/>
                <w:lang w:val="uk-UA"/>
              </w:rPr>
              <w:t>Самостійно розв’язати рівняння в зошиті, виконати перевірку</w:t>
            </w:r>
            <w:r w:rsidR="00730F19" w:rsidRPr="00730F1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091C8C" w:rsidRPr="00730F19" w:rsidRDefault="00091C8C" w:rsidP="00091C8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30F19"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Слухають усі.</w:t>
            </w:r>
          </w:p>
          <w:p w:rsidR="006E755F" w:rsidRDefault="00091C8C" w:rsidP="006E755F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Обговорення виконання завдання </w:t>
            </w:r>
            <w:r w:rsidR="009F396C">
              <w:rPr>
                <w:rFonts w:cstheme="minorHAnsi"/>
                <w:sz w:val="24"/>
                <w:szCs w:val="24"/>
                <w:lang w:val="uk-UA"/>
              </w:rPr>
              <w:t>9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у загальному колі</w:t>
            </w:r>
            <w:r w:rsidR="009F396C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8B79AF" w:rsidRPr="005E2CBE" w:rsidRDefault="006E755F" w:rsidP="006E755F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Хід міркувань</w:t>
            </w:r>
            <w:r w:rsidR="009F396C">
              <w:rPr>
                <w:rFonts w:cstheme="minorHAnsi"/>
                <w:sz w:val="24"/>
                <w:szCs w:val="24"/>
                <w:lang w:val="uk-UA"/>
              </w:rPr>
              <w:t>:</w:t>
            </w:r>
            <w:r w:rsidR="00730F19">
              <w:rPr>
                <w:rFonts w:cstheme="minorHAnsi"/>
                <w:sz w:val="24"/>
                <w:szCs w:val="24"/>
                <w:lang w:val="uk-UA"/>
              </w:rPr>
              <w:t xml:space="preserve"> спочатку обчислюємо вік мами дівчинки. Якщо Катрусі зараз 7 років, а їй мамі було 24 роки, коли народилася Катруся, то зараз мамі </w:t>
            </w:r>
            <w:r>
              <w:rPr>
                <w:rFonts w:cstheme="minorHAnsi"/>
                <w:sz w:val="24"/>
                <w:szCs w:val="24"/>
                <w:lang w:val="uk-UA"/>
              </w:rPr>
              <w:t>7 + 24 =</w:t>
            </w:r>
            <w:r w:rsidR="00730F19">
              <w:rPr>
                <w:rFonts w:cstheme="minorHAnsi"/>
                <w:sz w:val="24"/>
                <w:szCs w:val="24"/>
                <w:lang w:val="uk-UA"/>
              </w:rPr>
              <w:t xml:space="preserve">31 </w:t>
            </w:r>
            <w:r>
              <w:rPr>
                <w:rFonts w:cstheme="minorHAnsi"/>
                <w:sz w:val="24"/>
                <w:szCs w:val="24"/>
                <w:lang w:val="uk-UA"/>
              </w:rPr>
              <w:t>(</w:t>
            </w:r>
            <w:r w:rsidR="00730F19">
              <w:rPr>
                <w:rFonts w:cstheme="minorHAnsi"/>
                <w:sz w:val="24"/>
                <w:szCs w:val="24"/>
                <w:lang w:val="uk-UA"/>
              </w:rPr>
              <w:t>рік</w:t>
            </w:r>
            <w:r>
              <w:rPr>
                <w:rFonts w:cstheme="minorHAnsi"/>
                <w:sz w:val="24"/>
                <w:szCs w:val="24"/>
                <w:lang w:val="uk-UA"/>
              </w:rPr>
              <w:t>)</w:t>
            </w:r>
            <w:r w:rsidR="00730F19">
              <w:rPr>
                <w:rFonts w:cstheme="minorHAnsi"/>
                <w:sz w:val="24"/>
                <w:szCs w:val="24"/>
                <w:lang w:val="uk-UA"/>
              </w:rPr>
              <w:t>. Бабуся удвічі старша від мами Катрусі, тобто своєї дочки. Обчислимо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вік бабусі дією додавання: 31 + 31 = 62 (</w:t>
            </w:r>
            <w:r w:rsidR="00730F19">
              <w:rPr>
                <w:rFonts w:cstheme="minorHAnsi"/>
                <w:sz w:val="24"/>
                <w:szCs w:val="24"/>
                <w:lang w:val="uk-UA"/>
              </w:rPr>
              <w:t>роки</w:t>
            </w:r>
            <w:r>
              <w:rPr>
                <w:rFonts w:cstheme="minorHAnsi"/>
                <w:sz w:val="24"/>
                <w:szCs w:val="24"/>
                <w:lang w:val="uk-UA"/>
              </w:rPr>
              <w:t>)</w:t>
            </w:r>
            <w:r w:rsidR="00730F19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091C8C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6B4BB1" w:rsidRPr="009F396C" w:rsidTr="00091C8C">
        <w:tc>
          <w:tcPr>
            <w:tcW w:w="959" w:type="dxa"/>
          </w:tcPr>
          <w:p w:rsidR="006B4BB1" w:rsidRDefault="00D92CCC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6B4BB1" w:rsidRDefault="006B4BB1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</w:tcPr>
          <w:p w:rsidR="006B4BB1" w:rsidRDefault="006B4BB1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Закріплюємо вивчене</w:t>
            </w:r>
          </w:p>
          <w:p w:rsidR="00730F19" w:rsidRDefault="006B4BB1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Pr="006B4BB1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B4BB1" w:rsidRPr="006B4BB1" w:rsidRDefault="00730F19" w:rsidP="006A2914">
            <w:pPr>
              <w:rPr>
                <w:rFonts w:cstheme="minorHAnsi"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Завдання 35</w:t>
            </w:r>
            <w:r w:rsidR="006A2914">
              <w:rPr>
                <w:rFonts w:cstheme="minorHAnsi"/>
                <w:sz w:val="24"/>
                <w:szCs w:val="24"/>
                <w:lang w:val="uk-UA"/>
              </w:rPr>
              <w:t>,</w:t>
            </w:r>
            <w:r>
              <w:rPr>
                <w:rFonts w:cstheme="minorHAnsi"/>
                <w:sz w:val="24"/>
                <w:szCs w:val="24"/>
                <w:lang w:val="uk-UA"/>
              </w:rPr>
              <w:t>36</w:t>
            </w:r>
            <w:r w:rsidR="006A2914">
              <w:rPr>
                <w:rFonts w:cstheme="minorHAnsi"/>
                <w:sz w:val="24"/>
                <w:szCs w:val="24"/>
                <w:lang w:val="uk-UA"/>
              </w:rPr>
              <w:t xml:space="preserve"> і 37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 робочому зошиті</w:t>
            </w:r>
            <w:r w:rsidR="006B4BB1" w:rsidRPr="006B4BB1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8B79AF" w:rsidRPr="006B4BB1" w:rsidTr="00091C8C">
        <w:tc>
          <w:tcPr>
            <w:tcW w:w="959" w:type="dxa"/>
          </w:tcPr>
          <w:p w:rsidR="008B79AF" w:rsidRDefault="00D92CCC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6B4BB1" w:rsidRPr="0065452A" w:rsidRDefault="006B4BB1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6B4BB1" w:rsidRPr="006B4BB1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6B4BB1"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6, 7. </w:t>
            </w:r>
          </w:p>
          <w:p w:rsidR="006B4BB1" w:rsidRDefault="006B4BB1" w:rsidP="00D92CC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8B79AF" w:rsidRPr="006B4BB1" w:rsidTr="00091C8C">
        <w:tc>
          <w:tcPr>
            <w:tcW w:w="959" w:type="dxa"/>
          </w:tcPr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8B79AF" w:rsidRPr="0065452A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8B79AF" w:rsidRDefault="006B4BB1" w:rsidP="00A57416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Як </w:t>
            </w:r>
            <w:r w:rsidR="00D92CCC">
              <w:rPr>
                <w:rFonts w:cstheme="minorHAnsi"/>
                <w:sz w:val="24"/>
                <w:szCs w:val="24"/>
                <w:lang w:val="uk-UA"/>
              </w:rPr>
              <w:t>знайти невідомий доданок</w:t>
            </w:r>
            <w:r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8B79AF" w:rsidRPr="005B1B68" w:rsidRDefault="00D92CCC" w:rsidP="00A57416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Назви алгоритм розв’язання рівняння.</w:t>
            </w:r>
          </w:p>
          <w:p w:rsidR="008B79AF" w:rsidRPr="005B1B68" w:rsidRDefault="008B79AF" w:rsidP="00A57416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8B79AF" w:rsidRPr="00586222" w:rsidTr="00091C8C">
        <w:tc>
          <w:tcPr>
            <w:tcW w:w="959" w:type="dxa"/>
          </w:tcPr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</w:tcPr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Остання вправа в підручнику на с. </w:t>
            </w:r>
            <w:r w:rsidR="00D92CCC">
              <w:rPr>
                <w:rFonts w:cstheme="minorHAnsi"/>
                <w:sz w:val="24"/>
                <w:szCs w:val="24"/>
                <w:lang w:val="uk-UA"/>
              </w:rPr>
              <w:t>52</w:t>
            </w:r>
          </w:p>
          <w:p w:rsidR="008B79AF" w:rsidRDefault="00D92CCC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drawing>
                <wp:inline distT="0" distB="0" distL="0" distR="0">
                  <wp:extent cx="3242896" cy="57593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4184" cy="576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586222">
        <w:rPr>
          <w:rFonts w:cstheme="minorHAnsi"/>
          <w:sz w:val="24"/>
          <w:szCs w:val="24"/>
          <w:lang w:val="uk-UA"/>
        </w:rPr>
        <w:tab/>
      </w:r>
    </w:p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</w:p>
    <w:p w:rsidR="002A3110" w:rsidRPr="00732CF1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732CF1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BFF" w:rsidRDefault="005E3BFF">
      <w:pPr>
        <w:spacing w:after="0" w:line="240" w:lineRule="auto"/>
      </w:pPr>
      <w:r>
        <w:separator/>
      </w:r>
    </w:p>
  </w:endnote>
  <w:endnote w:type="continuationSeparator" w:id="0">
    <w:p w:rsidR="005E3BFF" w:rsidRDefault="005E3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9B0064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5E3B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BFF" w:rsidRDefault="005E3BFF">
      <w:pPr>
        <w:spacing w:after="0" w:line="240" w:lineRule="auto"/>
      </w:pPr>
      <w:r>
        <w:separator/>
      </w:r>
    </w:p>
  </w:footnote>
  <w:footnote w:type="continuationSeparator" w:id="0">
    <w:p w:rsidR="005E3BFF" w:rsidRDefault="005E3B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505988"/>
    <w:multiLevelType w:val="hybridMultilevel"/>
    <w:tmpl w:val="0CF68D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F3566B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236B3"/>
    <w:rsid w:val="000242CA"/>
    <w:rsid w:val="00035443"/>
    <w:rsid w:val="00036861"/>
    <w:rsid w:val="00060C47"/>
    <w:rsid w:val="0006356C"/>
    <w:rsid w:val="00091C8C"/>
    <w:rsid w:val="00093B7F"/>
    <w:rsid w:val="000D7377"/>
    <w:rsid w:val="000E2CBA"/>
    <w:rsid w:val="00113F97"/>
    <w:rsid w:val="001200DA"/>
    <w:rsid w:val="00122257"/>
    <w:rsid w:val="001373BC"/>
    <w:rsid w:val="00143892"/>
    <w:rsid w:val="0016768E"/>
    <w:rsid w:val="00176F10"/>
    <w:rsid w:val="001A4A78"/>
    <w:rsid w:val="001B7B0D"/>
    <w:rsid w:val="001C0279"/>
    <w:rsid w:val="001C0762"/>
    <w:rsid w:val="001F0A8E"/>
    <w:rsid w:val="002067DA"/>
    <w:rsid w:val="00286896"/>
    <w:rsid w:val="002A3110"/>
    <w:rsid w:val="002B16F9"/>
    <w:rsid w:val="002D6945"/>
    <w:rsid w:val="002E1CCE"/>
    <w:rsid w:val="002F0835"/>
    <w:rsid w:val="00330FED"/>
    <w:rsid w:val="00335B24"/>
    <w:rsid w:val="003664C5"/>
    <w:rsid w:val="00395144"/>
    <w:rsid w:val="00396CFE"/>
    <w:rsid w:val="003B4C25"/>
    <w:rsid w:val="004011AA"/>
    <w:rsid w:val="00464632"/>
    <w:rsid w:val="00481BA8"/>
    <w:rsid w:val="00483374"/>
    <w:rsid w:val="004A0E95"/>
    <w:rsid w:val="004A5287"/>
    <w:rsid w:val="004B3D24"/>
    <w:rsid w:val="004C3F3E"/>
    <w:rsid w:val="004C7C0F"/>
    <w:rsid w:val="004D63CA"/>
    <w:rsid w:val="004E26F0"/>
    <w:rsid w:val="004E3C4C"/>
    <w:rsid w:val="00525924"/>
    <w:rsid w:val="00533BA8"/>
    <w:rsid w:val="00537402"/>
    <w:rsid w:val="005414AB"/>
    <w:rsid w:val="00567319"/>
    <w:rsid w:val="00586222"/>
    <w:rsid w:val="00590E98"/>
    <w:rsid w:val="005B1B68"/>
    <w:rsid w:val="005C387A"/>
    <w:rsid w:val="005D6804"/>
    <w:rsid w:val="005E05AE"/>
    <w:rsid w:val="005E2CBE"/>
    <w:rsid w:val="005E3BFF"/>
    <w:rsid w:val="0065452A"/>
    <w:rsid w:val="00662ED2"/>
    <w:rsid w:val="00664C69"/>
    <w:rsid w:val="00667A52"/>
    <w:rsid w:val="00676317"/>
    <w:rsid w:val="00684F83"/>
    <w:rsid w:val="006A2914"/>
    <w:rsid w:val="006B4BB1"/>
    <w:rsid w:val="006D4E13"/>
    <w:rsid w:val="006E6527"/>
    <w:rsid w:val="006E661A"/>
    <w:rsid w:val="006E755F"/>
    <w:rsid w:val="00730F19"/>
    <w:rsid w:val="00732CF1"/>
    <w:rsid w:val="00741946"/>
    <w:rsid w:val="0076244C"/>
    <w:rsid w:val="00771A82"/>
    <w:rsid w:val="007866D3"/>
    <w:rsid w:val="00787737"/>
    <w:rsid w:val="007921E1"/>
    <w:rsid w:val="007B2537"/>
    <w:rsid w:val="007C009A"/>
    <w:rsid w:val="00812E15"/>
    <w:rsid w:val="00814206"/>
    <w:rsid w:val="008202D7"/>
    <w:rsid w:val="008361D4"/>
    <w:rsid w:val="00876218"/>
    <w:rsid w:val="008A79F7"/>
    <w:rsid w:val="008A7CAA"/>
    <w:rsid w:val="008B03E7"/>
    <w:rsid w:val="008B79AF"/>
    <w:rsid w:val="009123F1"/>
    <w:rsid w:val="00916BC5"/>
    <w:rsid w:val="00935519"/>
    <w:rsid w:val="00940FC2"/>
    <w:rsid w:val="00954ED2"/>
    <w:rsid w:val="00995259"/>
    <w:rsid w:val="009B0064"/>
    <w:rsid w:val="009B5F6F"/>
    <w:rsid w:val="009D4EA5"/>
    <w:rsid w:val="009D562B"/>
    <w:rsid w:val="009F308D"/>
    <w:rsid w:val="009F396C"/>
    <w:rsid w:val="009F6CDA"/>
    <w:rsid w:val="00A1687D"/>
    <w:rsid w:val="00A25A2B"/>
    <w:rsid w:val="00A27540"/>
    <w:rsid w:val="00A44B7D"/>
    <w:rsid w:val="00A53D83"/>
    <w:rsid w:val="00AB1BA5"/>
    <w:rsid w:val="00AB36D9"/>
    <w:rsid w:val="00AF58E2"/>
    <w:rsid w:val="00B03583"/>
    <w:rsid w:val="00B40BB3"/>
    <w:rsid w:val="00BA05E9"/>
    <w:rsid w:val="00BA15DA"/>
    <w:rsid w:val="00BB29B1"/>
    <w:rsid w:val="00C011F5"/>
    <w:rsid w:val="00C17F1F"/>
    <w:rsid w:val="00C36197"/>
    <w:rsid w:val="00C61A34"/>
    <w:rsid w:val="00CC4A53"/>
    <w:rsid w:val="00CD5199"/>
    <w:rsid w:val="00CF49CB"/>
    <w:rsid w:val="00D05343"/>
    <w:rsid w:val="00D06D90"/>
    <w:rsid w:val="00D20BEF"/>
    <w:rsid w:val="00D300A6"/>
    <w:rsid w:val="00D47E07"/>
    <w:rsid w:val="00D61B65"/>
    <w:rsid w:val="00D73B17"/>
    <w:rsid w:val="00D92CCC"/>
    <w:rsid w:val="00D95A81"/>
    <w:rsid w:val="00DB4E9F"/>
    <w:rsid w:val="00E040DE"/>
    <w:rsid w:val="00E104D0"/>
    <w:rsid w:val="00E11679"/>
    <w:rsid w:val="00E36820"/>
    <w:rsid w:val="00E70E92"/>
    <w:rsid w:val="00E816E2"/>
    <w:rsid w:val="00EA7DEC"/>
    <w:rsid w:val="00EB3071"/>
    <w:rsid w:val="00EB7658"/>
    <w:rsid w:val="00EC3F2B"/>
    <w:rsid w:val="00EC4A39"/>
    <w:rsid w:val="00EC5989"/>
    <w:rsid w:val="00EC5A61"/>
    <w:rsid w:val="00ED4971"/>
    <w:rsid w:val="00EE054E"/>
    <w:rsid w:val="00F02CDC"/>
    <w:rsid w:val="00F17990"/>
    <w:rsid w:val="00F348BD"/>
    <w:rsid w:val="00F56310"/>
    <w:rsid w:val="00F57090"/>
    <w:rsid w:val="00F85BB0"/>
    <w:rsid w:val="00FA06D0"/>
    <w:rsid w:val="00FB369F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9</cp:revision>
  <dcterms:created xsi:type="dcterms:W3CDTF">2020-09-25T17:50:00Z</dcterms:created>
  <dcterms:modified xsi:type="dcterms:W3CDTF">2020-10-11T10:57:00Z</dcterms:modified>
</cp:coreProperties>
</file>