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29" w:rsidRPr="004E75AE" w:rsidRDefault="00450729" w:rsidP="00450729">
      <w:pPr>
        <w:jc w:val="center"/>
        <w:rPr>
          <w:b/>
          <w:i/>
          <w:sz w:val="40"/>
          <w:szCs w:val="40"/>
          <w:lang w:val="uk-UA"/>
        </w:rPr>
      </w:pPr>
      <w:bookmarkStart w:id="0" w:name="_GoBack"/>
      <w:bookmarkEnd w:id="0"/>
      <w:r w:rsidRPr="004E75AE">
        <w:rPr>
          <w:b/>
          <w:i/>
          <w:sz w:val="40"/>
          <w:szCs w:val="40"/>
          <w:lang w:val="uk-UA"/>
        </w:rPr>
        <w:t>ГЕОМЕТРІЯ</w:t>
      </w:r>
    </w:p>
    <w:p w:rsidR="00450729" w:rsidRPr="004E75AE" w:rsidRDefault="00450729" w:rsidP="00450729">
      <w:pPr>
        <w:jc w:val="center"/>
        <w:rPr>
          <w:b/>
          <w:i/>
          <w:sz w:val="40"/>
          <w:szCs w:val="40"/>
          <w:lang w:val="uk-UA"/>
        </w:rPr>
      </w:pPr>
      <w:r w:rsidRPr="004E75AE">
        <w:rPr>
          <w:b/>
          <w:i/>
          <w:sz w:val="40"/>
          <w:szCs w:val="40"/>
          <w:lang w:val="uk-UA"/>
        </w:rPr>
        <w:t>8 клас</w:t>
      </w:r>
    </w:p>
    <w:p w:rsidR="00450729" w:rsidRDefault="00450729" w:rsidP="00450729">
      <w:pPr>
        <w:tabs>
          <w:tab w:val="left" w:pos="0"/>
        </w:tabs>
        <w:rPr>
          <w:sz w:val="28"/>
          <w:szCs w:val="28"/>
          <w:lang w:val="uk-UA"/>
        </w:rPr>
      </w:pPr>
      <w:r w:rsidRPr="00673AB6">
        <w:rPr>
          <w:sz w:val="28"/>
          <w:szCs w:val="28"/>
          <w:lang w:val="uk-UA"/>
        </w:rPr>
        <w:t xml:space="preserve">Планування складено відповідно до чинної </w:t>
      </w:r>
      <w:r>
        <w:rPr>
          <w:sz w:val="28"/>
          <w:szCs w:val="28"/>
          <w:lang w:val="uk-UA"/>
        </w:rPr>
        <w:t>навчальної програми з математики, затвердженої МОН України: наказ № 804 від 07. 06. 2017р.</w:t>
      </w:r>
    </w:p>
    <w:p w:rsidR="00450729" w:rsidRDefault="00450729" w:rsidP="00450729">
      <w:pPr>
        <w:tabs>
          <w:tab w:val="left" w:pos="0"/>
        </w:tabs>
        <w:rPr>
          <w:sz w:val="28"/>
          <w:szCs w:val="28"/>
          <w:lang w:val="uk-UA"/>
        </w:rPr>
      </w:pPr>
    </w:p>
    <w:p w:rsidR="00450729" w:rsidRDefault="00450729" w:rsidP="00450729">
      <w:pPr>
        <w:tabs>
          <w:tab w:val="left" w:pos="0"/>
        </w:tabs>
        <w:rPr>
          <w:sz w:val="28"/>
          <w:szCs w:val="28"/>
          <w:lang w:val="uk-UA"/>
        </w:rPr>
      </w:pPr>
      <w:r w:rsidRPr="00673AB6">
        <w:rPr>
          <w:sz w:val="28"/>
          <w:szCs w:val="28"/>
          <w:u w:val="single"/>
          <w:lang w:val="uk-UA"/>
        </w:rPr>
        <w:t xml:space="preserve"> Програма</w:t>
      </w:r>
      <w:r>
        <w:rPr>
          <w:sz w:val="28"/>
          <w:szCs w:val="28"/>
          <w:u w:val="single"/>
          <w:lang w:val="uk-UA"/>
        </w:rPr>
        <w:t xml:space="preserve">  </w:t>
      </w:r>
      <w:r w:rsidRPr="00673AB6">
        <w:rPr>
          <w:sz w:val="28"/>
          <w:szCs w:val="28"/>
          <w:lang w:val="uk-UA"/>
        </w:rPr>
        <w:t>Математика</w:t>
      </w:r>
      <w:r>
        <w:rPr>
          <w:sz w:val="28"/>
          <w:szCs w:val="28"/>
          <w:lang w:val="uk-UA"/>
        </w:rPr>
        <w:t>. 5-9 класи. Навчальна програма для загальноосвітніх навчальних закладів.</w:t>
      </w:r>
    </w:p>
    <w:p w:rsidR="00450729" w:rsidRPr="00673AB6" w:rsidRDefault="00450729" w:rsidP="00450729">
      <w:pPr>
        <w:tabs>
          <w:tab w:val="left" w:pos="0"/>
        </w:tabs>
        <w:rPr>
          <w:sz w:val="28"/>
          <w:szCs w:val="28"/>
          <w:lang w:val="uk-UA"/>
        </w:rPr>
      </w:pPr>
    </w:p>
    <w:p w:rsidR="00450729" w:rsidRPr="006F177E" w:rsidRDefault="00450729" w:rsidP="00450729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Підручник.</w:t>
      </w:r>
      <w:r>
        <w:rPr>
          <w:sz w:val="28"/>
          <w:szCs w:val="28"/>
          <w:lang w:val="uk-UA"/>
        </w:rPr>
        <w:t xml:space="preserve"> </w:t>
      </w:r>
      <w:r w:rsidRPr="006F177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О. С. </w:t>
      </w:r>
      <w:proofErr w:type="spellStart"/>
      <w:r>
        <w:rPr>
          <w:sz w:val="28"/>
          <w:szCs w:val="28"/>
          <w:lang w:val="uk-UA"/>
        </w:rPr>
        <w:t>Істер</w:t>
      </w:r>
      <w:proofErr w:type="spellEnd"/>
      <w:r>
        <w:rPr>
          <w:sz w:val="28"/>
          <w:szCs w:val="28"/>
          <w:lang w:val="uk-UA"/>
        </w:rPr>
        <w:t>.</w:t>
      </w:r>
      <w:r w:rsidRPr="006F177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Геометрія.</w:t>
      </w:r>
      <w:r w:rsidRPr="006F177E">
        <w:rPr>
          <w:sz w:val="28"/>
          <w:szCs w:val="28"/>
          <w:lang w:val="uk-UA"/>
        </w:rPr>
        <w:t xml:space="preserve"> Підручник для </w:t>
      </w:r>
      <w:r>
        <w:rPr>
          <w:sz w:val="28"/>
          <w:szCs w:val="28"/>
          <w:lang w:val="uk-UA"/>
        </w:rPr>
        <w:t>8 класу загальноосвітніх навчальних закладів</w:t>
      </w:r>
      <w:r w:rsidRPr="006F177E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Київ</w:t>
      </w:r>
      <w:r w:rsidRPr="006F177E">
        <w:rPr>
          <w:sz w:val="28"/>
          <w:szCs w:val="28"/>
          <w:lang w:val="uk-UA"/>
        </w:rPr>
        <w:t xml:space="preserve">: </w:t>
      </w:r>
      <w:proofErr w:type="spellStart"/>
      <w:r w:rsidRPr="006F177E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енеза</w:t>
      </w:r>
      <w:proofErr w:type="spellEnd"/>
      <w:r w:rsidRPr="00673AB6">
        <w:rPr>
          <w:sz w:val="28"/>
          <w:szCs w:val="28"/>
          <w:lang w:val="uk-UA"/>
        </w:rPr>
        <w:t>,</w:t>
      </w:r>
      <w:r w:rsidRPr="006F177E">
        <w:rPr>
          <w:sz w:val="28"/>
          <w:szCs w:val="28"/>
          <w:lang w:val="uk-UA"/>
        </w:rPr>
        <w:t xml:space="preserve"> </w:t>
      </w:r>
      <w:r w:rsidRPr="00673AB6">
        <w:rPr>
          <w:sz w:val="28"/>
          <w:szCs w:val="28"/>
          <w:lang w:val="uk-UA"/>
        </w:rPr>
        <w:t>20</w:t>
      </w:r>
      <w:r w:rsidRPr="006F177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6</w:t>
      </w:r>
      <w:r w:rsidRPr="006F177E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215</w:t>
      </w:r>
      <w:r w:rsidRPr="006F177E">
        <w:rPr>
          <w:sz w:val="28"/>
          <w:szCs w:val="28"/>
          <w:lang w:val="uk-UA"/>
        </w:rPr>
        <w:t xml:space="preserve">с.   </w:t>
      </w:r>
    </w:p>
    <w:tbl>
      <w:tblPr>
        <w:tblpPr w:leftFromText="180" w:rightFromText="180" w:vertAnchor="text" w:horzAnchor="margin" w:tblpXSpec="center" w:tblpY="19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779"/>
        <w:gridCol w:w="2840"/>
        <w:gridCol w:w="2504"/>
      </w:tblGrid>
      <w:tr w:rsidR="009F0922" w:rsidRPr="004E75AE" w:rsidTr="009F0922">
        <w:trPr>
          <w:trHeight w:val="633"/>
        </w:trPr>
        <w:tc>
          <w:tcPr>
            <w:tcW w:w="900" w:type="dxa"/>
          </w:tcPr>
          <w:p w:rsidR="009F0922" w:rsidRPr="004E75AE" w:rsidRDefault="009F0922" w:rsidP="009F0922">
            <w:pPr>
              <w:jc w:val="center"/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779" w:type="dxa"/>
          </w:tcPr>
          <w:p w:rsidR="009F0922" w:rsidRPr="004E75AE" w:rsidRDefault="009F0922" w:rsidP="009F0922">
            <w:pPr>
              <w:jc w:val="center"/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2840" w:type="dxa"/>
          </w:tcPr>
          <w:p w:rsidR="009F0922" w:rsidRPr="004E75AE" w:rsidRDefault="009F0922" w:rsidP="009F0922">
            <w:pPr>
              <w:jc w:val="center"/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2504" w:type="dxa"/>
          </w:tcPr>
          <w:p w:rsidR="009F0922" w:rsidRPr="004E75AE" w:rsidRDefault="009F0922" w:rsidP="009F0922">
            <w:pPr>
              <w:jc w:val="center"/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Контрольні роботи</w:t>
            </w:r>
          </w:p>
        </w:tc>
      </w:tr>
      <w:tr w:rsidR="009F0922" w:rsidRPr="004E75AE" w:rsidTr="009F0922">
        <w:trPr>
          <w:trHeight w:val="317"/>
        </w:trPr>
        <w:tc>
          <w:tcPr>
            <w:tcW w:w="900" w:type="dxa"/>
          </w:tcPr>
          <w:p w:rsidR="009F0922" w:rsidRPr="004E75AE" w:rsidRDefault="009F0922" w:rsidP="009F0922">
            <w:pPr>
              <w:jc w:val="center"/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79" w:type="dxa"/>
          </w:tcPr>
          <w:p w:rsidR="009F0922" w:rsidRPr="004E75AE" w:rsidRDefault="009F0922" w:rsidP="009F0922">
            <w:pPr>
              <w:rPr>
                <w:sz w:val="28"/>
                <w:szCs w:val="28"/>
                <w:lang w:val="uk-UA"/>
              </w:rPr>
            </w:pPr>
            <w:proofErr w:type="spellStart"/>
            <w:r w:rsidRPr="004E75AE">
              <w:rPr>
                <w:sz w:val="28"/>
                <w:szCs w:val="28"/>
                <w:lang w:val="en-US"/>
              </w:rPr>
              <w:t>Чотирикутники</w:t>
            </w:r>
            <w:proofErr w:type="spellEnd"/>
          </w:p>
        </w:tc>
        <w:tc>
          <w:tcPr>
            <w:tcW w:w="2840" w:type="dxa"/>
          </w:tcPr>
          <w:p w:rsidR="009F0922" w:rsidRPr="004E75AE" w:rsidRDefault="009F0922" w:rsidP="009F0922">
            <w:pPr>
              <w:jc w:val="center"/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504" w:type="dxa"/>
          </w:tcPr>
          <w:p w:rsidR="009F0922" w:rsidRPr="006B7A85" w:rsidRDefault="009F0922" w:rsidP="009F0922">
            <w:pPr>
              <w:rPr>
                <w:sz w:val="28"/>
                <w:szCs w:val="28"/>
                <w:vertAlign w:val="sub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2+діагностична</w:t>
            </w:r>
          </w:p>
        </w:tc>
      </w:tr>
      <w:tr w:rsidR="009F0922" w:rsidRPr="004E75AE" w:rsidTr="009F0922">
        <w:trPr>
          <w:trHeight w:val="332"/>
        </w:trPr>
        <w:tc>
          <w:tcPr>
            <w:tcW w:w="900" w:type="dxa"/>
          </w:tcPr>
          <w:p w:rsidR="009F0922" w:rsidRPr="004E75AE" w:rsidRDefault="009F0922" w:rsidP="009F0922">
            <w:pPr>
              <w:jc w:val="center"/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79" w:type="dxa"/>
          </w:tcPr>
          <w:p w:rsidR="009F0922" w:rsidRPr="004E75AE" w:rsidRDefault="009F0922" w:rsidP="009F0922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Подібність трикутників</w:t>
            </w:r>
          </w:p>
        </w:tc>
        <w:tc>
          <w:tcPr>
            <w:tcW w:w="2840" w:type="dxa"/>
          </w:tcPr>
          <w:p w:rsidR="009F0922" w:rsidRPr="004E75AE" w:rsidRDefault="009F0922" w:rsidP="009F0922">
            <w:pPr>
              <w:jc w:val="center"/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504" w:type="dxa"/>
          </w:tcPr>
          <w:p w:rsidR="009F0922" w:rsidRPr="004E75AE" w:rsidRDefault="009F0922" w:rsidP="009F0922">
            <w:pPr>
              <w:jc w:val="center"/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</w:tr>
      <w:tr w:rsidR="009F0922" w:rsidRPr="004E75AE" w:rsidTr="009F0922">
        <w:trPr>
          <w:trHeight w:val="648"/>
        </w:trPr>
        <w:tc>
          <w:tcPr>
            <w:tcW w:w="900" w:type="dxa"/>
          </w:tcPr>
          <w:p w:rsidR="009F0922" w:rsidRPr="004E75AE" w:rsidRDefault="009F0922" w:rsidP="009F0922">
            <w:pPr>
              <w:jc w:val="center"/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779" w:type="dxa"/>
          </w:tcPr>
          <w:p w:rsidR="009F0922" w:rsidRPr="004E75AE" w:rsidRDefault="009F0922" w:rsidP="009F0922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Розв’язування прямокутних трикутників</w:t>
            </w:r>
          </w:p>
        </w:tc>
        <w:tc>
          <w:tcPr>
            <w:tcW w:w="2840" w:type="dxa"/>
          </w:tcPr>
          <w:p w:rsidR="009F0922" w:rsidRPr="004E75AE" w:rsidRDefault="009F0922" w:rsidP="009F0922">
            <w:pPr>
              <w:jc w:val="center"/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504" w:type="dxa"/>
          </w:tcPr>
          <w:p w:rsidR="009F0922" w:rsidRPr="004E75AE" w:rsidRDefault="009F0922" w:rsidP="009F0922">
            <w:pPr>
              <w:jc w:val="center"/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</w:tr>
      <w:tr w:rsidR="009F0922" w:rsidRPr="004E75AE" w:rsidTr="009F0922">
        <w:trPr>
          <w:trHeight w:val="648"/>
        </w:trPr>
        <w:tc>
          <w:tcPr>
            <w:tcW w:w="900" w:type="dxa"/>
          </w:tcPr>
          <w:p w:rsidR="009F0922" w:rsidRPr="004E75AE" w:rsidRDefault="009F0922" w:rsidP="009F0922">
            <w:pPr>
              <w:jc w:val="center"/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779" w:type="dxa"/>
          </w:tcPr>
          <w:p w:rsidR="009F0922" w:rsidRPr="004E75AE" w:rsidRDefault="009F0922" w:rsidP="009F0922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Многокутники. Площі многокутників.</w:t>
            </w:r>
          </w:p>
        </w:tc>
        <w:tc>
          <w:tcPr>
            <w:tcW w:w="2840" w:type="dxa"/>
          </w:tcPr>
          <w:p w:rsidR="009F0922" w:rsidRPr="004E75AE" w:rsidRDefault="009F0922" w:rsidP="009F0922">
            <w:pPr>
              <w:jc w:val="center"/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504" w:type="dxa"/>
          </w:tcPr>
          <w:p w:rsidR="009F0922" w:rsidRPr="004E75AE" w:rsidRDefault="009F0922" w:rsidP="009F0922">
            <w:pPr>
              <w:jc w:val="center"/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</w:tr>
      <w:tr w:rsidR="009F0922" w:rsidRPr="004E75AE" w:rsidTr="009F0922">
        <w:trPr>
          <w:trHeight w:val="332"/>
        </w:trPr>
        <w:tc>
          <w:tcPr>
            <w:tcW w:w="900" w:type="dxa"/>
          </w:tcPr>
          <w:p w:rsidR="009F0922" w:rsidRPr="004E75AE" w:rsidRDefault="009F0922" w:rsidP="009F0922">
            <w:pPr>
              <w:jc w:val="center"/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779" w:type="dxa"/>
          </w:tcPr>
          <w:p w:rsidR="009F0922" w:rsidRPr="004E75AE" w:rsidRDefault="009F0922" w:rsidP="009F0922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Резерв</w:t>
            </w:r>
          </w:p>
        </w:tc>
        <w:tc>
          <w:tcPr>
            <w:tcW w:w="2840" w:type="dxa"/>
          </w:tcPr>
          <w:p w:rsidR="009F0922" w:rsidRPr="004E75AE" w:rsidRDefault="009F0922" w:rsidP="009F0922">
            <w:pPr>
              <w:jc w:val="center"/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504" w:type="dxa"/>
          </w:tcPr>
          <w:p w:rsidR="009F0922" w:rsidRPr="004E75AE" w:rsidRDefault="009F0922" w:rsidP="009F0922">
            <w:pPr>
              <w:jc w:val="center"/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450729" w:rsidRPr="004E75AE" w:rsidRDefault="00450729" w:rsidP="00450729">
      <w:pPr>
        <w:rPr>
          <w:sz w:val="28"/>
          <w:szCs w:val="28"/>
          <w:lang w:val="uk-UA"/>
        </w:rPr>
      </w:pPr>
    </w:p>
    <w:p w:rsidR="00450729" w:rsidRDefault="00450729" w:rsidP="00450729">
      <w:pPr>
        <w:jc w:val="center"/>
        <w:rPr>
          <w:sz w:val="28"/>
          <w:szCs w:val="28"/>
          <w:lang w:val="uk-UA"/>
        </w:rPr>
      </w:pPr>
    </w:p>
    <w:p w:rsidR="009F0922" w:rsidRDefault="009F0922" w:rsidP="00450729">
      <w:pPr>
        <w:jc w:val="center"/>
        <w:rPr>
          <w:sz w:val="28"/>
          <w:szCs w:val="28"/>
          <w:lang w:val="uk-UA"/>
        </w:rPr>
      </w:pPr>
    </w:p>
    <w:p w:rsidR="009F0922" w:rsidRDefault="009F0922" w:rsidP="00450729">
      <w:pPr>
        <w:jc w:val="center"/>
        <w:rPr>
          <w:sz w:val="28"/>
          <w:szCs w:val="28"/>
          <w:lang w:val="uk-UA"/>
        </w:rPr>
      </w:pPr>
    </w:p>
    <w:p w:rsidR="009F0922" w:rsidRDefault="009F0922" w:rsidP="00450729">
      <w:pPr>
        <w:jc w:val="center"/>
        <w:rPr>
          <w:sz w:val="28"/>
          <w:szCs w:val="28"/>
          <w:lang w:val="uk-UA"/>
        </w:rPr>
      </w:pPr>
    </w:p>
    <w:p w:rsidR="009F0922" w:rsidRDefault="009F0922" w:rsidP="00450729">
      <w:pPr>
        <w:jc w:val="center"/>
        <w:rPr>
          <w:sz w:val="28"/>
          <w:szCs w:val="28"/>
          <w:lang w:val="uk-UA"/>
        </w:rPr>
      </w:pPr>
    </w:p>
    <w:p w:rsidR="009F0922" w:rsidRDefault="009F0922" w:rsidP="00450729">
      <w:pPr>
        <w:jc w:val="center"/>
        <w:rPr>
          <w:sz w:val="28"/>
          <w:szCs w:val="28"/>
          <w:lang w:val="uk-UA"/>
        </w:rPr>
      </w:pPr>
    </w:p>
    <w:p w:rsidR="009F0922" w:rsidRDefault="009F0922" w:rsidP="00450729">
      <w:pPr>
        <w:jc w:val="center"/>
        <w:rPr>
          <w:sz w:val="28"/>
          <w:szCs w:val="28"/>
          <w:lang w:val="uk-UA"/>
        </w:rPr>
      </w:pPr>
    </w:p>
    <w:p w:rsidR="009F0922" w:rsidRDefault="009F0922" w:rsidP="00450729">
      <w:pPr>
        <w:jc w:val="center"/>
        <w:rPr>
          <w:sz w:val="28"/>
          <w:szCs w:val="28"/>
          <w:lang w:val="uk-UA"/>
        </w:rPr>
      </w:pPr>
    </w:p>
    <w:p w:rsidR="009F0922" w:rsidRDefault="009F0922" w:rsidP="00450729">
      <w:pPr>
        <w:jc w:val="center"/>
        <w:rPr>
          <w:sz w:val="28"/>
          <w:szCs w:val="28"/>
          <w:lang w:val="uk-UA"/>
        </w:rPr>
      </w:pPr>
    </w:p>
    <w:p w:rsidR="009F0922" w:rsidRPr="004E75AE" w:rsidRDefault="009F0922" w:rsidP="00450729">
      <w:pPr>
        <w:jc w:val="center"/>
        <w:rPr>
          <w:sz w:val="28"/>
          <w:szCs w:val="28"/>
          <w:lang w:val="uk-UA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0"/>
        <w:gridCol w:w="28"/>
        <w:gridCol w:w="884"/>
        <w:gridCol w:w="1134"/>
        <w:gridCol w:w="6520"/>
        <w:gridCol w:w="142"/>
        <w:gridCol w:w="709"/>
        <w:gridCol w:w="142"/>
        <w:gridCol w:w="850"/>
        <w:gridCol w:w="2552"/>
        <w:gridCol w:w="141"/>
        <w:gridCol w:w="1134"/>
      </w:tblGrid>
      <w:tr w:rsidR="00450729" w:rsidRPr="004E75AE" w:rsidTr="00450729">
        <w:trPr>
          <w:trHeight w:val="139"/>
        </w:trPr>
        <w:tc>
          <w:tcPr>
            <w:tcW w:w="648" w:type="dxa"/>
            <w:gridSpan w:val="2"/>
          </w:tcPr>
          <w:p w:rsidR="00450729" w:rsidRPr="004E75AE" w:rsidRDefault="00450729" w:rsidP="00DF1ABF">
            <w:pPr>
              <w:ind w:left="-69" w:firstLine="69"/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№</w:t>
            </w:r>
          </w:p>
          <w:p w:rsidR="00450729" w:rsidRPr="004E75AE" w:rsidRDefault="00450729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уроку</w:t>
            </w:r>
          </w:p>
        </w:tc>
        <w:tc>
          <w:tcPr>
            <w:tcW w:w="912" w:type="dxa"/>
            <w:gridSpan w:val="2"/>
          </w:tcPr>
          <w:p w:rsidR="00450729" w:rsidRPr="004E75AE" w:rsidRDefault="00450729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 xml:space="preserve"> Дата   </w:t>
            </w:r>
          </w:p>
        </w:tc>
        <w:tc>
          <w:tcPr>
            <w:tcW w:w="1134" w:type="dxa"/>
          </w:tcPr>
          <w:p w:rsidR="00450729" w:rsidRPr="004E75AE" w:rsidRDefault="00450729" w:rsidP="00DF1A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Скоригована дата</w:t>
            </w:r>
          </w:p>
        </w:tc>
        <w:tc>
          <w:tcPr>
            <w:tcW w:w="6662" w:type="dxa"/>
            <w:gridSpan w:val="2"/>
          </w:tcPr>
          <w:p w:rsidR="00450729" w:rsidRPr="004E75AE" w:rsidRDefault="00450729" w:rsidP="00DF1ABF">
            <w:pPr>
              <w:tabs>
                <w:tab w:val="left" w:pos="869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450729" w:rsidRPr="004E75AE" w:rsidRDefault="00450729" w:rsidP="00DF1ABF">
            <w:pPr>
              <w:tabs>
                <w:tab w:val="left" w:pos="8695"/>
              </w:tabs>
              <w:jc w:val="center"/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709" w:type="dxa"/>
          </w:tcPr>
          <w:p w:rsidR="00450729" w:rsidRPr="004E75AE" w:rsidRDefault="00450729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К-сть</w:t>
            </w:r>
          </w:p>
          <w:p w:rsidR="00450729" w:rsidRPr="004E75AE" w:rsidRDefault="00450729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992" w:type="dxa"/>
            <w:gridSpan w:val="2"/>
          </w:tcPr>
          <w:p w:rsidR="00450729" w:rsidRPr="004E75AE" w:rsidRDefault="00450729" w:rsidP="00DF1AB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50729" w:rsidRPr="004E75AE" w:rsidRDefault="00450729" w:rsidP="00DF1ABF">
            <w:pPr>
              <w:jc w:val="center"/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Примітка</w:t>
            </w:r>
          </w:p>
        </w:tc>
        <w:tc>
          <w:tcPr>
            <w:tcW w:w="2552" w:type="dxa"/>
          </w:tcPr>
          <w:p w:rsidR="00450729" w:rsidRPr="00673FDB" w:rsidRDefault="00450729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Ключові компетентності</w:t>
            </w:r>
          </w:p>
        </w:tc>
        <w:tc>
          <w:tcPr>
            <w:tcW w:w="1275" w:type="dxa"/>
            <w:gridSpan w:val="2"/>
          </w:tcPr>
          <w:p w:rsidR="00450729" w:rsidRPr="00673FDB" w:rsidRDefault="00450729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Наскрізні лінії</w:t>
            </w:r>
          </w:p>
        </w:tc>
      </w:tr>
      <w:tr w:rsidR="00450729" w:rsidRPr="004E75AE" w:rsidTr="00450729">
        <w:trPr>
          <w:trHeight w:val="139"/>
        </w:trPr>
        <w:tc>
          <w:tcPr>
            <w:tcW w:w="14884" w:type="dxa"/>
            <w:gridSpan w:val="13"/>
            <w:shd w:val="clear" w:color="auto" w:fill="E5B8B7" w:themeFill="accent2" w:themeFillTint="66"/>
          </w:tcPr>
          <w:p w:rsidR="00450729" w:rsidRPr="004E75AE" w:rsidRDefault="00450729" w:rsidP="00DF1AB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E75AE">
              <w:rPr>
                <w:b/>
                <w:sz w:val="28"/>
                <w:szCs w:val="28"/>
                <w:lang w:val="uk-UA"/>
              </w:rPr>
              <w:t>Тема1: Чотирикутники</w:t>
            </w:r>
          </w:p>
        </w:tc>
      </w:tr>
      <w:tr w:rsidR="0063002C" w:rsidRPr="004E75AE" w:rsidTr="0063002C">
        <w:trPr>
          <w:trHeight w:val="139"/>
        </w:trPr>
        <w:tc>
          <w:tcPr>
            <w:tcW w:w="14884" w:type="dxa"/>
            <w:gridSpan w:val="13"/>
            <w:shd w:val="clear" w:color="auto" w:fill="FFFFFF" w:themeFill="background1"/>
          </w:tcPr>
          <w:p w:rsidR="0063002C" w:rsidRPr="0063002C" w:rsidRDefault="0063002C" w:rsidP="0063002C">
            <w:pPr>
              <w:ind w:left="60" w:right="60" w:firstLine="720"/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</w:pPr>
            <w:r w:rsidRPr="0063002C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Учень/учениця:</w:t>
            </w:r>
          </w:p>
          <w:p w:rsidR="0063002C" w:rsidRPr="0063002C" w:rsidRDefault="0063002C" w:rsidP="0063002C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63002C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наводить приклади</w:t>
            </w:r>
            <w:r w:rsidRPr="0063002C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геометричних фігур, указаних у змісті;</w:t>
            </w:r>
          </w:p>
          <w:p w:rsidR="0063002C" w:rsidRPr="0063002C" w:rsidRDefault="0063002C" w:rsidP="0063002C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63002C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пояснює, </w:t>
            </w:r>
            <w:r w:rsidRPr="0063002C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що таке: чотирикутник; опуклий і неопуклий чотирикутник; елементи чотирикутника;</w:t>
            </w:r>
          </w:p>
          <w:p w:rsidR="0063002C" w:rsidRPr="0063002C" w:rsidRDefault="0063002C" w:rsidP="0063002C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63002C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lastRenderedPageBreak/>
              <w:t>формулює:</w:t>
            </w:r>
            <w:r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  </w:t>
            </w:r>
            <w:r w:rsidRPr="0063002C">
              <w:rPr>
                <w:sz w:val="28"/>
                <w:szCs w:val="28"/>
                <w:highlight w:val="white"/>
                <w:lang w:val="uk-UA" w:eastAsia="uk-UA"/>
              </w:rPr>
              <w:t xml:space="preserve">   </w:t>
            </w:r>
            <w:r w:rsidRPr="0063002C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>означення і властивості</w:t>
            </w:r>
            <w:r w:rsidRPr="0063002C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вказаних у змісті чотирикутників; центральних і вписаних кутів; вписаного і описаного чотирикутників; середньої лінії трикутника і трапеції;</w:t>
            </w:r>
          </w:p>
          <w:p w:rsidR="0063002C" w:rsidRPr="0063002C" w:rsidRDefault="0063002C" w:rsidP="0063002C">
            <w:pPr>
              <w:ind w:left="580" w:right="60" w:hanging="28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63002C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·</w:t>
            </w:r>
            <w:r w:rsidRPr="0063002C">
              <w:rPr>
                <w:sz w:val="28"/>
                <w:szCs w:val="28"/>
                <w:highlight w:val="white"/>
                <w:lang w:val="uk-UA" w:eastAsia="uk-UA"/>
              </w:rPr>
              <w:t xml:space="preserve">      </w:t>
            </w:r>
            <w:r w:rsidRPr="0063002C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>ознаки</w:t>
            </w:r>
            <w:r w:rsidRPr="0063002C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паралелограма; вписаного і описаного чотирикутників;</w:t>
            </w:r>
          </w:p>
          <w:p w:rsidR="0063002C" w:rsidRPr="0063002C" w:rsidRDefault="0063002C" w:rsidP="0063002C">
            <w:pPr>
              <w:ind w:left="580" w:right="60" w:hanging="28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63002C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·</w:t>
            </w:r>
            <w:r w:rsidRPr="0063002C">
              <w:rPr>
                <w:sz w:val="28"/>
                <w:szCs w:val="28"/>
                <w:highlight w:val="white"/>
                <w:lang w:val="uk-UA" w:eastAsia="uk-UA"/>
              </w:rPr>
              <w:t xml:space="preserve">      </w:t>
            </w:r>
            <w:r w:rsidRPr="0063002C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>теорему:</w:t>
            </w:r>
            <w:r w:rsidRPr="0063002C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Фалеса; про суму кутів чотирикутника;</w:t>
            </w:r>
          </w:p>
          <w:p w:rsidR="0063002C" w:rsidRPr="0063002C" w:rsidRDefault="0063002C" w:rsidP="0063002C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63002C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класифікує </w:t>
            </w:r>
            <w:r w:rsidRPr="0063002C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чотирикутники;</w:t>
            </w:r>
          </w:p>
          <w:p w:rsidR="0063002C" w:rsidRPr="0063002C" w:rsidRDefault="0063002C" w:rsidP="0063002C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63002C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зображує</w:t>
            </w:r>
            <w:r w:rsidRPr="0063002C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</w:t>
            </w:r>
            <w:r w:rsidRPr="0063002C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та знаходить на малюнках</w:t>
            </w:r>
            <w:r w:rsidRPr="0063002C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чотирикутники різних видів та їх елементи;</w:t>
            </w:r>
          </w:p>
          <w:p w:rsidR="0063002C" w:rsidRPr="0063002C" w:rsidRDefault="0063002C" w:rsidP="0063002C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63002C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обґрунтовує</w:t>
            </w:r>
            <w:r w:rsidRPr="0063002C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належність чотирикутника до певного виду;</w:t>
            </w:r>
          </w:p>
          <w:p w:rsidR="0063002C" w:rsidRPr="0063002C" w:rsidRDefault="0063002C" w:rsidP="0063002C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63002C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доводить: </w:t>
            </w:r>
            <w:r w:rsidRPr="0063002C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властивості й ознаки паралелограма; властивості прямокутника, ромба, квадрата; </w:t>
            </w:r>
          </w:p>
          <w:p w:rsidR="0063002C" w:rsidRPr="004E75AE" w:rsidRDefault="0063002C" w:rsidP="0063002C">
            <w:pPr>
              <w:rPr>
                <w:b/>
                <w:sz w:val="28"/>
                <w:szCs w:val="28"/>
                <w:lang w:val="uk-UA"/>
              </w:rPr>
            </w:pPr>
            <w:r w:rsidRPr="0063002C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застосовує</w:t>
            </w:r>
            <w:r w:rsidRPr="0063002C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вивчені означення і властивості до розв’язування задач, зокрема практичного змісту</w:t>
            </w:r>
          </w:p>
        </w:tc>
      </w:tr>
      <w:tr w:rsidR="00450729" w:rsidRPr="004E75AE" w:rsidTr="00450729">
        <w:trPr>
          <w:trHeight w:val="139"/>
        </w:trPr>
        <w:tc>
          <w:tcPr>
            <w:tcW w:w="14884" w:type="dxa"/>
            <w:gridSpan w:val="13"/>
            <w:shd w:val="clear" w:color="auto" w:fill="B8CCE4" w:themeFill="accent1" w:themeFillTint="66"/>
          </w:tcPr>
          <w:p w:rsidR="00450729" w:rsidRPr="004E75AE" w:rsidRDefault="00450729" w:rsidP="00DF1AB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75AE">
              <w:rPr>
                <w:b/>
                <w:i/>
                <w:sz w:val="28"/>
                <w:szCs w:val="28"/>
                <w:lang w:val="uk-UA"/>
              </w:rPr>
              <w:lastRenderedPageBreak/>
              <w:t>Чотирикутник, його елементи. Паралелограм та його види.</w:t>
            </w:r>
          </w:p>
        </w:tc>
      </w:tr>
      <w:tr w:rsidR="0063002C" w:rsidRPr="004E75AE" w:rsidTr="00450729">
        <w:trPr>
          <w:trHeight w:val="139"/>
        </w:trPr>
        <w:tc>
          <w:tcPr>
            <w:tcW w:w="648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1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gridSpan w:val="2"/>
          </w:tcPr>
          <w:p w:rsidR="0063002C" w:rsidRPr="006B7A85" w:rsidRDefault="0063002C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Повторення навчального матеріалу за курс 7 класу. </w:t>
            </w:r>
          </w:p>
        </w:tc>
        <w:tc>
          <w:tcPr>
            <w:tcW w:w="709" w:type="dxa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 w:val="restart"/>
          </w:tcPr>
          <w:p w:rsidR="0063002C" w:rsidRPr="0063002C" w:rsidRDefault="0063002C" w:rsidP="0063002C">
            <w:pPr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Уміння вчитися впродовж </w:t>
            </w:r>
            <w:r w:rsidRPr="0063002C">
              <w:rPr>
                <w:u w:val="single"/>
                <w:lang w:val="uk-UA"/>
              </w:rPr>
              <w:t>життя.</w:t>
            </w:r>
          </w:p>
          <w:p w:rsidR="0063002C" w:rsidRPr="004E75AE" w:rsidRDefault="0063002C" w:rsidP="0063002C">
            <w:pPr>
              <w:rPr>
                <w:sz w:val="28"/>
                <w:szCs w:val="28"/>
                <w:lang w:val="uk-UA"/>
              </w:rPr>
            </w:pPr>
            <w:r w:rsidRPr="0063002C">
              <w:rPr>
                <w:u w:val="single"/>
                <w:lang w:val="uk-UA"/>
              </w:rPr>
              <w:t xml:space="preserve">Уміння: </w:t>
            </w:r>
            <w:r w:rsidRPr="0063002C">
              <w:rPr>
                <w:lang w:val="uk-UA"/>
              </w:rPr>
              <w:t>вміння організовувати та планувати свою навчальну діяльність, зацікавленість у пізнанні світу</w:t>
            </w:r>
          </w:p>
        </w:tc>
        <w:tc>
          <w:tcPr>
            <w:tcW w:w="1275" w:type="dxa"/>
            <w:gridSpan w:val="2"/>
            <w:vMerge w:val="restart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Здоров’я і безпека</w:t>
            </w:r>
          </w:p>
        </w:tc>
      </w:tr>
      <w:tr w:rsidR="0063002C" w:rsidRPr="004E75AE" w:rsidTr="00450729">
        <w:trPr>
          <w:trHeight w:val="139"/>
        </w:trPr>
        <w:tc>
          <w:tcPr>
            <w:tcW w:w="648" w:type="dxa"/>
            <w:gridSpan w:val="2"/>
          </w:tcPr>
          <w:p w:rsidR="0063002C" w:rsidRDefault="0063002C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1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 w:rsidRPr="006B7A85">
              <w:rPr>
                <w:sz w:val="28"/>
                <w:szCs w:val="28"/>
                <w:lang w:val="uk-UA"/>
              </w:rPr>
              <w:t>Повторення навчального матеріалу за курс 7 класу.</w:t>
            </w:r>
          </w:p>
        </w:tc>
        <w:tc>
          <w:tcPr>
            <w:tcW w:w="709" w:type="dxa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63002C" w:rsidRPr="004E75AE" w:rsidTr="00450729">
        <w:trPr>
          <w:trHeight w:val="139"/>
        </w:trPr>
        <w:tc>
          <w:tcPr>
            <w:tcW w:w="648" w:type="dxa"/>
            <w:gridSpan w:val="2"/>
          </w:tcPr>
          <w:p w:rsidR="0063002C" w:rsidRDefault="0063002C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1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gridSpan w:val="2"/>
          </w:tcPr>
          <w:p w:rsidR="0063002C" w:rsidRPr="000C6D8D" w:rsidRDefault="0063002C" w:rsidP="00DF1ABF">
            <w:pPr>
              <w:rPr>
                <w:b/>
                <w:i/>
                <w:sz w:val="28"/>
                <w:szCs w:val="28"/>
                <w:lang w:val="uk-UA"/>
              </w:rPr>
            </w:pPr>
            <w:r w:rsidRPr="000C6D8D">
              <w:rPr>
                <w:b/>
                <w:i/>
                <w:sz w:val="28"/>
                <w:szCs w:val="28"/>
                <w:lang w:val="uk-UA"/>
              </w:rPr>
              <w:t>Діагностична контрольна робота №1</w:t>
            </w:r>
          </w:p>
        </w:tc>
        <w:tc>
          <w:tcPr>
            <w:tcW w:w="709" w:type="dxa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63002C" w:rsidRPr="00DF1ABF" w:rsidTr="00450729">
        <w:trPr>
          <w:trHeight w:val="139"/>
        </w:trPr>
        <w:tc>
          <w:tcPr>
            <w:tcW w:w="648" w:type="dxa"/>
            <w:gridSpan w:val="2"/>
          </w:tcPr>
          <w:p w:rsidR="0063002C" w:rsidRDefault="0063002C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1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 w:rsidRPr="006B7A85">
              <w:rPr>
                <w:sz w:val="28"/>
                <w:szCs w:val="28"/>
                <w:lang w:val="uk-UA"/>
              </w:rPr>
              <w:t>Чотирикутник,  його елементи. Сума кутів чотирикутника.</w:t>
            </w:r>
          </w:p>
        </w:tc>
        <w:tc>
          <w:tcPr>
            <w:tcW w:w="709" w:type="dxa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 w:val="restart"/>
          </w:tcPr>
          <w:p w:rsidR="0063002C" w:rsidRPr="0063002C" w:rsidRDefault="0063002C" w:rsidP="0063002C">
            <w:pPr>
              <w:jc w:val="center"/>
              <w:rPr>
                <w:u w:val="single"/>
                <w:lang w:val="uk-UA"/>
              </w:rPr>
            </w:pPr>
            <w:r w:rsidRPr="0063002C">
              <w:rPr>
                <w:u w:val="single"/>
                <w:lang w:val="uk-UA"/>
              </w:rPr>
              <w:t>Математична компетентність.</w:t>
            </w:r>
          </w:p>
          <w:p w:rsidR="0063002C" w:rsidRPr="0063002C" w:rsidRDefault="0063002C" w:rsidP="0063002C">
            <w:pPr>
              <w:rPr>
                <w:lang w:val="uk-UA"/>
              </w:rPr>
            </w:pPr>
            <w:r w:rsidRPr="0063002C">
              <w:rPr>
                <w:u w:val="single"/>
                <w:lang w:val="uk-UA"/>
              </w:rPr>
              <w:t xml:space="preserve">Уміння: </w:t>
            </w:r>
            <w:r w:rsidRPr="0063002C">
              <w:rPr>
                <w:lang w:val="uk-UA"/>
              </w:rPr>
              <w:t>Оперувати геометричними об’єктами на площині, будувати і досліджувати математичні моделі реальних об’єктів.</w:t>
            </w:r>
          </w:p>
          <w:p w:rsidR="0063002C" w:rsidRPr="0063002C" w:rsidRDefault="0063002C" w:rsidP="0063002C">
            <w:pPr>
              <w:rPr>
                <w:lang w:val="uk-UA"/>
              </w:rPr>
            </w:pPr>
          </w:p>
          <w:p w:rsidR="0063002C" w:rsidRPr="0063002C" w:rsidRDefault="0063002C" w:rsidP="0063002C">
            <w:pPr>
              <w:jc w:val="center"/>
              <w:rPr>
                <w:u w:val="single"/>
                <w:lang w:val="uk-UA"/>
              </w:rPr>
            </w:pPr>
            <w:r w:rsidRPr="0063002C">
              <w:rPr>
                <w:u w:val="single"/>
                <w:lang w:val="uk-UA"/>
              </w:rPr>
              <w:t>Спілкування державною мовою.</w:t>
            </w:r>
          </w:p>
          <w:p w:rsidR="0063002C" w:rsidRPr="004E75AE" w:rsidRDefault="0063002C" w:rsidP="0063002C">
            <w:pPr>
              <w:rPr>
                <w:sz w:val="28"/>
                <w:szCs w:val="28"/>
                <w:lang w:val="uk-UA"/>
              </w:rPr>
            </w:pPr>
            <w:r w:rsidRPr="0063002C">
              <w:rPr>
                <w:u w:val="single"/>
                <w:lang w:val="uk-UA"/>
              </w:rPr>
              <w:t xml:space="preserve">Уміння: </w:t>
            </w:r>
            <w:r w:rsidRPr="0063002C">
              <w:rPr>
                <w:lang w:val="uk-UA"/>
              </w:rPr>
              <w:t xml:space="preserve">Доречно і </w:t>
            </w:r>
            <w:r w:rsidRPr="0063002C">
              <w:rPr>
                <w:lang w:val="uk-UA"/>
              </w:rPr>
              <w:lastRenderedPageBreak/>
              <w:t>коректно вживати в мовлення математичну термінологію, чітко, лаконічно та зрозуміло формулювати думку, аргументувати, доводити правильність тверджень.</w:t>
            </w:r>
          </w:p>
        </w:tc>
        <w:tc>
          <w:tcPr>
            <w:tcW w:w="1275" w:type="dxa"/>
            <w:gridSpan w:val="2"/>
            <w:vMerge w:val="restart"/>
          </w:tcPr>
          <w:p w:rsidR="009F0922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Громадянська відповідальність</w:t>
            </w:r>
          </w:p>
          <w:p w:rsidR="0063002C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Здоров’я  і безпека</w:t>
            </w:r>
          </w:p>
        </w:tc>
      </w:tr>
      <w:tr w:rsidR="0063002C" w:rsidRPr="004E75AE" w:rsidTr="00450729">
        <w:trPr>
          <w:trHeight w:val="139"/>
        </w:trPr>
        <w:tc>
          <w:tcPr>
            <w:tcW w:w="648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1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</w:rPr>
            </w:pPr>
            <w:r w:rsidRPr="004E75AE">
              <w:rPr>
                <w:sz w:val="28"/>
                <w:szCs w:val="28"/>
                <w:lang w:val="uk-UA"/>
              </w:rPr>
              <w:t>Паралелограм,  та його властивості</w:t>
            </w:r>
          </w:p>
        </w:tc>
        <w:tc>
          <w:tcPr>
            <w:tcW w:w="709" w:type="dxa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63002C" w:rsidRPr="004E75AE" w:rsidTr="00450729">
        <w:trPr>
          <w:trHeight w:val="139"/>
        </w:trPr>
        <w:tc>
          <w:tcPr>
            <w:tcW w:w="648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1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Паралелограм,  та його властивості</w:t>
            </w:r>
          </w:p>
        </w:tc>
        <w:tc>
          <w:tcPr>
            <w:tcW w:w="709" w:type="dxa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63002C" w:rsidRPr="004E75AE" w:rsidTr="00450729">
        <w:trPr>
          <w:trHeight w:val="139"/>
        </w:trPr>
        <w:tc>
          <w:tcPr>
            <w:tcW w:w="648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1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Ознаки паралелограма</w:t>
            </w:r>
          </w:p>
        </w:tc>
        <w:tc>
          <w:tcPr>
            <w:tcW w:w="709" w:type="dxa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63002C" w:rsidRPr="004E75AE" w:rsidTr="00450729">
        <w:trPr>
          <w:trHeight w:val="139"/>
        </w:trPr>
        <w:tc>
          <w:tcPr>
            <w:tcW w:w="648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1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Прямокутник та його властивості</w:t>
            </w:r>
          </w:p>
        </w:tc>
        <w:tc>
          <w:tcPr>
            <w:tcW w:w="709" w:type="dxa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63002C" w:rsidRPr="004E75AE" w:rsidTr="00450729">
        <w:trPr>
          <w:trHeight w:val="139"/>
        </w:trPr>
        <w:tc>
          <w:tcPr>
            <w:tcW w:w="648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1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Ромб та його властивості</w:t>
            </w:r>
          </w:p>
        </w:tc>
        <w:tc>
          <w:tcPr>
            <w:tcW w:w="709" w:type="dxa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63002C" w:rsidRPr="004E75AE" w:rsidTr="00450729">
        <w:trPr>
          <w:trHeight w:val="139"/>
        </w:trPr>
        <w:tc>
          <w:tcPr>
            <w:tcW w:w="648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1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Квадрат та його властивості</w:t>
            </w:r>
          </w:p>
        </w:tc>
        <w:tc>
          <w:tcPr>
            <w:tcW w:w="709" w:type="dxa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63002C" w:rsidRPr="004E75AE" w:rsidTr="00450729">
        <w:trPr>
          <w:trHeight w:val="139"/>
        </w:trPr>
        <w:tc>
          <w:tcPr>
            <w:tcW w:w="648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1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>загальнення та систематизація</w:t>
            </w:r>
            <w:r w:rsidRPr="004E75AE">
              <w:rPr>
                <w:sz w:val="28"/>
                <w:szCs w:val="28"/>
                <w:lang w:val="uk-UA"/>
              </w:rPr>
              <w:t xml:space="preserve"> знань</w:t>
            </w:r>
          </w:p>
        </w:tc>
        <w:tc>
          <w:tcPr>
            <w:tcW w:w="709" w:type="dxa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63002C" w:rsidRPr="004E75AE" w:rsidTr="00450729">
        <w:trPr>
          <w:trHeight w:val="360"/>
        </w:trPr>
        <w:tc>
          <w:tcPr>
            <w:tcW w:w="648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91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3002C" w:rsidRPr="004E75AE" w:rsidRDefault="0063002C" w:rsidP="00DF1ABF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666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b/>
                <w:i/>
                <w:sz w:val="28"/>
                <w:szCs w:val="28"/>
                <w:lang w:val="uk-UA"/>
              </w:rPr>
              <w:t>Контрольна робота №</w:t>
            </w:r>
            <w:r>
              <w:rPr>
                <w:b/>
                <w:i/>
                <w:sz w:val="28"/>
                <w:szCs w:val="28"/>
                <w:lang w:val="uk-UA"/>
              </w:rPr>
              <w:t>2</w:t>
            </w:r>
            <w:r w:rsidRPr="004E75AE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4E75AE">
              <w:rPr>
                <w:sz w:val="28"/>
                <w:szCs w:val="28"/>
                <w:lang w:val="uk-UA"/>
              </w:rPr>
              <w:t>з теми «Чотирикутник, його елементи. Паралелограм та його види».</w:t>
            </w:r>
          </w:p>
        </w:tc>
        <w:tc>
          <w:tcPr>
            <w:tcW w:w="709" w:type="dxa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63002C" w:rsidRPr="004E75AE" w:rsidTr="0063002C">
        <w:trPr>
          <w:trHeight w:val="180"/>
        </w:trPr>
        <w:tc>
          <w:tcPr>
            <w:tcW w:w="648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1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gridSpan w:val="2"/>
          </w:tcPr>
          <w:p w:rsidR="0063002C" w:rsidRPr="004E75AE" w:rsidRDefault="0063002C" w:rsidP="00DF1ABF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Корекція знань, умінь, навичок</w:t>
            </w:r>
          </w:p>
        </w:tc>
        <w:tc>
          <w:tcPr>
            <w:tcW w:w="709" w:type="dxa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63002C" w:rsidRPr="004E75AE" w:rsidRDefault="0063002C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DF1ABF">
        <w:trPr>
          <w:trHeight w:val="139"/>
        </w:trPr>
        <w:tc>
          <w:tcPr>
            <w:tcW w:w="14884" w:type="dxa"/>
            <w:gridSpan w:val="13"/>
            <w:shd w:val="clear" w:color="auto" w:fill="B8CCE4" w:themeFill="accent1" w:themeFillTint="66"/>
          </w:tcPr>
          <w:p w:rsidR="00DF1ABF" w:rsidRDefault="00DF1ABF" w:rsidP="00DF1AB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75AE">
              <w:rPr>
                <w:b/>
                <w:i/>
                <w:sz w:val="28"/>
                <w:szCs w:val="28"/>
                <w:lang w:val="uk-UA"/>
              </w:rPr>
              <w:lastRenderedPageBreak/>
              <w:t xml:space="preserve">Трапеція. Вписані та описані чотирикутники. </w:t>
            </w:r>
          </w:p>
        </w:tc>
      </w:tr>
      <w:tr w:rsidR="00DF1ABF" w:rsidRPr="00DF1ABF" w:rsidTr="00450729">
        <w:trPr>
          <w:trHeight w:val="139"/>
        </w:trPr>
        <w:tc>
          <w:tcPr>
            <w:tcW w:w="648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Трапеція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 w:val="restart"/>
          </w:tcPr>
          <w:p w:rsidR="00DF1ABF" w:rsidRPr="00DF1ABF" w:rsidRDefault="00DF1ABF" w:rsidP="00DF1ABF">
            <w:pPr>
              <w:jc w:val="center"/>
              <w:rPr>
                <w:u w:val="single"/>
                <w:lang w:val="uk-UA"/>
              </w:rPr>
            </w:pPr>
            <w:r w:rsidRPr="00DF1ABF">
              <w:rPr>
                <w:u w:val="single"/>
                <w:lang w:val="uk-UA"/>
              </w:rPr>
              <w:t>Математична компетентність.</w:t>
            </w:r>
          </w:p>
          <w:p w:rsidR="00DF1ABF" w:rsidRPr="00DF1ABF" w:rsidRDefault="00DF1ABF" w:rsidP="00DF1ABF">
            <w:pPr>
              <w:rPr>
                <w:lang w:val="uk-UA"/>
              </w:rPr>
            </w:pPr>
            <w:r w:rsidRPr="00DF1ABF">
              <w:rPr>
                <w:u w:val="single"/>
                <w:lang w:val="uk-UA"/>
              </w:rPr>
              <w:t xml:space="preserve">Уміння: </w:t>
            </w:r>
            <w:r w:rsidRPr="00DF1ABF">
              <w:rPr>
                <w:lang w:val="uk-UA"/>
              </w:rPr>
              <w:t>Оперувати геометричними об’єктами на площині, будувати і досліджувати математичні моделі реальних об’єктів.</w:t>
            </w:r>
          </w:p>
          <w:p w:rsidR="00DF1ABF" w:rsidRPr="00DF1ABF" w:rsidRDefault="00DF1ABF" w:rsidP="00DF1ABF">
            <w:pPr>
              <w:rPr>
                <w:lang w:val="uk-UA"/>
              </w:rPr>
            </w:pPr>
          </w:p>
          <w:p w:rsidR="00DF1ABF" w:rsidRPr="00DF1ABF" w:rsidRDefault="00DF1ABF" w:rsidP="00DF1ABF">
            <w:pPr>
              <w:jc w:val="center"/>
              <w:rPr>
                <w:u w:val="single"/>
                <w:lang w:val="uk-UA"/>
              </w:rPr>
            </w:pPr>
            <w:proofErr w:type="spellStart"/>
            <w:r w:rsidRPr="00DF1ABF">
              <w:rPr>
                <w:u w:val="single"/>
                <w:lang w:val="uk-UA"/>
              </w:rPr>
              <w:t>Обізнанність</w:t>
            </w:r>
            <w:proofErr w:type="spellEnd"/>
            <w:r w:rsidRPr="00DF1ABF">
              <w:rPr>
                <w:u w:val="single"/>
                <w:lang w:val="uk-UA"/>
              </w:rPr>
              <w:t xml:space="preserve"> та самовираження у сфері </w:t>
            </w:r>
            <w:proofErr w:type="spellStart"/>
            <w:r w:rsidRPr="00DF1ABF">
              <w:rPr>
                <w:u w:val="single"/>
                <w:lang w:val="uk-UA"/>
              </w:rPr>
              <w:t>культери</w:t>
            </w:r>
            <w:proofErr w:type="spellEnd"/>
            <w:r w:rsidRPr="00DF1ABF">
              <w:rPr>
                <w:u w:val="single"/>
                <w:lang w:val="uk-UA"/>
              </w:rPr>
              <w:t>.</w:t>
            </w:r>
          </w:p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DF1ABF">
              <w:rPr>
                <w:u w:val="single"/>
                <w:lang w:val="uk-UA"/>
              </w:rPr>
              <w:t>Уміння:</w:t>
            </w:r>
            <w:r w:rsidRPr="00DF1ABF">
              <w:rPr>
                <w:lang w:val="uk-UA"/>
              </w:rPr>
              <w:t xml:space="preserve"> унаочнювати математичні моделі, зображати фігури, рисунки</w:t>
            </w:r>
          </w:p>
        </w:tc>
        <w:tc>
          <w:tcPr>
            <w:tcW w:w="1275" w:type="dxa"/>
            <w:gridSpan w:val="2"/>
            <w:vMerge w:val="restart"/>
          </w:tcPr>
          <w:p w:rsidR="009F0922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Громадянська відповідальність</w:t>
            </w:r>
          </w:p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Здоров’я  і безпека</w:t>
            </w:r>
          </w:p>
        </w:tc>
      </w:tr>
      <w:tr w:rsidR="00DF1ABF" w:rsidRPr="004E75AE" w:rsidTr="00450729">
        <w:trPr>
          <w:trHeight w:val="139"/>
        </w:trPr>
        <w:tc>
          <w:tcPr>
            <w:tcW w:w="648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Вписані та центральні кути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450729">
        <w:trPr>
          <w:trHeight w:val="139"/>
        </w:trPr>
        <w:tc>
          <w:tcPr>
            <w:tcW w:w="648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Вписані та центральні кути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450729">
        <w:trPr>
          <w:trHeight w:val="139"/>
        </w:trPr>
        <w:tc>
          <w:tcPr>
            <w:tcW w:w="648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Вписані та описані чотирикутники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450729">
        <w:trPr>
          <w:trHeight w:val="139"/>
        </w:trPr>
        <w:tc>
          <w:tcPr>
            <w:tcW w:w="648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Вписані та описані чотирикутники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450729">
        <w:trPr>
          <w:trHeight w:val="139"/>
        </w:trPr>
        <w:tc>
          <w:tcPr>
            <w:tcW w:w="648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Теорема Фалеса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450729">
        <w:trPr>
          <w:trHeight w:val="139"/>
        </w:trPr>
        <w:tc>
          <w:tcPr>
            <w:tcW w:w="648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Середня лінія трикутника, її властивості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450729">
        <w:trPr>
          <w:trHeight w:val="139"/>
        </w:trPr>
        <w:tc>
          <w:tcPr>
            <w:tcW w:w="648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Середня лінія трапеції  її властивості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450729">
        <w:trPr>
          <w:trHeight w:val="195"/>
        </w:trPr>
        <w:tc>
          <w:tcPr>
            <w:tcW w:w="648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Середня лінія трапеції її властивості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450729">
        <w:trPr>
          <w:trHeight w:val="139"/>
        </w:trPr>
        <w:tc>
          <w:tcPr>
            <w:tcW w:w="648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>загальнення та систематизація</w:t>
            </w:r>
            <w:r w:rsidRPr="004E75AE">
              <w:rPr>
                <w:sz w:val="28"/>
                <w:szCs w:val="28"/>
                <w:lang w:val="uk-UA"/>
              </w:rPr>
              <w:t xml:space="preserve"> знань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450729">
        <w:trPr>
          <w:trHeight w:val="139"/>
        </w:trPr>
        <w:tc>
          <w:tcPr>
            <w:tcW w:w="648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b/>
                <w:i/>
                <w:sz w:val="28"/>
                <w:szCs w:val="28"/>
                <w:lang w:val="uk-UA"/>
              </w:rPr>
            </w:pPr>
            <w:r w:rsidRPr="004E75AE">
              <w:rPr>
                <w:b/>
                <w:i/>
                <w:sz w:val="28"/>
                <w:szCs w:val="28"/>
                <w:lang w:val="uk-UA"/>
              </w:rPr>
              <w:t xml:space="preserve">Контрольна робота </w:t>
            </w:r>
            <w:r w:rsidRPr="00BD312B">
              <w:rPr>
                <w:b/>
                <w:i/>
                <w:sz w:val="28"/>
                <w:szCs w:val="28"/>
                <w:lang w:val="uk-UA"/>
              </w:rPr>
              <w:t>№</w:t>
            </w:r>
            <w:r>
              <w:rPr>
                <w:b/>
                <w:i/>
                <w:sz w:val="28"/>
                <w:szCs w:val="28"/>
                <w:lang w:val="uk-UA"/>
              </w:rPr>
              <w:t>3</w:t>
            </w:r>
            <w:r w:rsidRPr="004E75AE">
              <w:rPr>
                <w:sz w:val="28"/>
                <w:szCs w:val="28"/>
                <w:lang w:val="uk-UA"/>
              </w:rPr>
              <w:t xml:space="preserve"> з теми «Трапеція. Вписані та описані чотирикутники.»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450729">
        <w:trPr>
          <w:trHeight w:val="139"/>
        </w:trPr>
        <w:tc>
          <w:tcPr>
            <w:tcW w:w="648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Корекція знань, умінь, навичок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DF1ABF">
        <w:trPr>
          <w:trHeight w:val="139"/>
        </w:trPr>
        <w:tc>
          <w:tcPr>
            <w:tcW w:w="676" w:type="dxa"/>
            <w:gridSpan w:val="3"/>
          </w:tcPr>
          <w:p w:rsidR="00DF1ABF" w:rsidRPr="004E75AE" w:rsidRDefault="00DF1ABF" w:rsidP="00DF1ABF">
            <w:pPr>
              <w:jc w:val="center"/>
              <w:rPr>
                <w:b/>
                <w:i/>
                <w:color w:val="000080"/>
                <w:sz w:val="28"/>
                <w:szCs w:val="28"/>
                <w:lang w:val="uk-UA"/>
              </w:rPr>
            </w:pPr>
          </w:p>
        </w:tc>
        <w:tc>
          <w:tcPr>
            <w:tcW w:w="14208" w:type="dxa"/>
            <w:gridSpan w:val="10"/>
            <w:shd w:val="clear" w:color="auto" w:fill="E5B8B7" w:themeFill="accent2" w:themeFillTint="66"/>
          </w:tcPr>
          <w:p w:rsidR="00DF1ABF" w:rsidRDefault="00DF1ABF" w:rsidP="00DF1AB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2</w:t>
            </w:r>
            <w:r w:rsidRPr="004E75AE">
              <w:rPr>
                <w:b/>
                <w:sz w:val="28"/>
                <w:szCs w:val="28"/>
                <w:lang w:val="uk-UA"/>
              </w:rPr>
              <w:t xml:space="preserve">: Подібність трикутників </w:t>
            </w:r>
          </w:p>
        </w:tc>
      </w:tr>
      <w:tr w:rsidR="00DF1ABF" w:rsidRPr="004E75AE" w:rsidTr="00DF1ABF">
        <w:trPr>
          <w:trHeight w:val="139"/>
        </w:trPr>
        <w:tc>
          <w:tcPr>
            <w:tcW w:w="676" w:type="dxa"/>
            <w:gridSpan w:val="3"/>
          </w:tcPr>
          <w:p w:rsidR="00DF1ABF" w:rsidRPr="004E75AE" w:rsidRDefault="00DF1ABF" w:rsidP="00DF1ABF">
            <w:pPr>
              <w:jc w:val="center"/>
              <w:rPr>
                <w:b/>
                <w:i/>
                <w:color w:val="000080"/>
                <w:sz w:val="28"/>
                <w:szCs w:val="28"/>
                <w:lang w:val="uk-UA"/>
              </w:rPr>
            </w:pPr>
          </w:p>
        </w:tc>
        <w:tc>
          <w:tcPr>
            <w:tcW w:w="14208" w:type="dxa"/>
            <w:gridSpan w:val="10"/>
            <w:shd w:val="clear" w:color="auto" w:fill="FFFFFF" w:themeFill="background1"/>
          </w:tcPr>
          <w:p w:rsidR="00DF1ABF" w:rsidRPr="00DF1ABF" w:rsidRDefault="00DF1ABF" w:rsidP="00DF1ABF">
            <w:pPr>
              <w:ind w:left="60" w:right="60" w:firstLine="720"/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</w:pPr>
            <w:r w:rsidRPr="00DF1ABF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Учень/учениця:</w:t>
            </w:r>
          </w:p>
          <w:p w:rsidR="00DF1ABF" w:rsidRPr="00DF1ABF" w:rsidRDefault="00DF1ABF" w:rsidP="00DF1ABF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DF1ABF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наводить приклади</w:t>
            </w: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подібних трикутників;</w:t>
            </w:r>
          </w:p>
          <w:p w:rsidR="00DF1ABF" w:rsidRPr="00DF1ABF" w:rsidRDefault="00DF1ABF" w:rsidP="00DF1ABF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DF1ABF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lastRenderedPageBreak/>
              <w:t xml:space="preserve">пояснює </w:t>
            </w: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зв’язок між рівністю і подібністю геометричних фігур;</w:t>
            </w:r>
          </w:p>
          <w:p w:rsidR="00DF1ABF" w:rsidRPr="00DF1ABF" w:rsidRDefault="00DF1ABF" w:rsidP="00DF1ABF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DF1ABF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формулює:</w:t>
            </w:r>
            <w:r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 </w:t>
            </w: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·</w:t>
            </w:r>
            <w:r w:rsidRPr="00DF1ABF">
              <w:rPr>
                <w:sz w:val="28"/>
                <w:szCs w:val="28"/>
                <w:highlight w:val="white"/>
                <w:lang w:val="uk-UA" w:eastAsia="uk-UA"/>
              </w:rPr>
              <w:t xml:space="preserve">   </w:t>
            </w:r>
            <w:r w:rsidRPr="00DF1ABF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>теорему</w:t>
            </w: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: про медіани трикутника; про властивість бісектриси трикутника;</w:t>
            </w:r>
          </w:p>
          <w:p w:rsidR="00DF1ABF" w:rsidRPr="00DF1ABF" w:rsidRDefault="00DF1ABF" w:rsidP="00DF1ABF">
            <w:pPr>
              <w:ind w:left="580" w:right="60" w:hanging="28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·</w:t>
            </w:r>
            <w:r w:rsidRPr="00DF1ABF">
              <w:rPr>
                <w:sz w:val="28"/>
                <w:szCs w:val="28"/>
                <w:highlight w:val="white"/>
                <w:lang w:val="uk-UA" w:eastAsia="uk-UA"/>
              </w:rPr>
              <w:t xml:space="preserve">   </w:t>
            </w:r>
            <w:r w:rsidRPr="00DF1ABF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>означення</w:t>
            </w: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подібних трикутників;</w:t>
            </w:r>
          </w:p>
          <w:p w:rsidR="00DF1ABF" w:rsidRPr="00DF1ABF" w:rsidRDefault="00DF1ABF" w:rsidP="00DF1ABF">
            <w:pPr>
              <w:ind w:left="580" w:right="60" w:hanging="28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·</w:t>
            </w:r>
            <w:r w:rsidRPr="00DF1ABF">
              <w:rPr>
                <w:sz w:val="28"/>
                <w:szCs w:val="28"/>
                <w:highlight w:val="white"/>
                <w:lang w:val="uk-UA" w:eastAsia="uk-UA"/>
              </w:rPr>
              <w:t xml:space="preserve">   </w:t>
            </w:r>
            <w:r w:rsidRPr="00DF1ABF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>ознаки</w:t>
            </w: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подібності трикутників;</w:t>
            </w:r>
          </w:p>
          <w:p w:rsidR="00DF1ABF" w:rsidRPr="00DF1ABF" w:rsidRDefault="00DF1ABF" w:rsidP="00DF1ABF">
            <w:pPr>
              <w:ind w:left="580" w:right="60" w:hanging="28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·</w:t>
            </w:r>
            <w:r w:rsidRPr="00DF1ABF">
              <w:rPr>
                <w:sz w:val="28"/>
                <w:szCs w:val="28"/>
                <w:highlight w:val="white"/>
                <w:lang w:val="uk-UA" w:eastAsia="uk-UA"/>
              </w:rPr>
              <w:t xml:space="preserve">   </w:t>
            </w:r>
            <w:r w:rsidRPr="00DF1ABF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>узагальнену теорему</w:t>
            </w: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Фалеса;</w:t>
            </w:r>
          </w:p>
          <w:p w:rsidR="00DF1ABF" w:rsidRPr="00DF1ABF" w:rsidRDefault="00DF1ABF" w:rsidP="00DF1ABF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DF1ABF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зображує та знаходить на малюнках</w:t>
            </w: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подібні трикутники;</w:t>
            </w:r>
          </w:p>
          <w:p w:rsidR="00DF1ABF" w:rsidRPr="00DF1ABF" w:rsidRDefault="00DF1ABF" w:rsidP="00DF1ABF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DF1ABF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обґрунтовує </w:t>
            </w: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подібність трикутників;</w:t>
            </w:r>
          </w:p>
          <w:p w:rsidR="00DF1ABF" w:rsidRDefault="00DF1ABF" w:rsidP="00DF1ABF">
            <w:pPr>
              <w:rPr>
                <w:b/>
                <w:sz w:val="28"/>
                <w:szCs w:val="28"/>
                <w:lang w:val="uk-UA"/>
              </w:rPr>
            </w:pPr>
            <w:r w:rsidRPr="00DF1ABF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застосовує</w:t>
            </w: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вивчені означення й властивості до розв’язування задач, зокрема при знаходженні відстаней на місцевості</w:t>
            </w:r>
          </w:p>
        </w:tc>
      </w:tr>
      <w:tr w:rsidR="00DF1ABF" w:rsidRPr="004E75AE" w:rsidTr="00DF1ABF">
        <w:trPr>
          <w:trHeight w:val="139"/>
        </w:trPr>
        <w:tc>
          <w:tcPr>
            <w:tcW w:w="648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lastRenderedPageBreak/>
              <w:t>2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 xml:space="preserve">Узагальнена теорема Фалеса. </w:t>
            </w:r>
            <w:r>
              <w:rPr>
                <w:sz w:val="28"/>
                <w:szCs w:val="28"/>
                <w:lang w:val="uk-UA"/>
              </w:rPr>
              <w:t xml:space="preserve"> Подібні трикутники.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DF1ABF" w:rsidRDefault="00DF1ABF" w:rsidP="00DF1AB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Математична компетентність.</w:t>
            </w:r>
          </w:p>
          <w:p w:rsidR="00DF1ABF" w:rsidRDefault="00DF1ABF" w:rsidP="00DF1ABF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 w:rsidRPr="00BD28B2">
              <w:rPr>
                <w:lang w:val="uk-UA"/>
              </w:rPr>
              <w:t>Оперувати геометричними об’єктами на площині</w:t>
            </w:r>
            <w:r>
              <w:rPr>
                <w:lang w:val="uk-UA"/>
              </w:rPr>
              <w:t>, будувати і досліджувати математичні моделі реальних об’єктів.</w:t>
            </w:r>
          </w:p>
          <w:p w:rsidR="00DF1ABF" w:rsidRDefault="00DF1ABF" w:rsidP="00DF1ABF">
            <w:pPr>
              <w:rPr>
                <w:lang w:val="uk-UA"/>
              </w:rPr>
            </w:pPr>
          </w:p>
          <w:p w:rsidR="00DF1ABF" w:rsidRDefault="00DF1ABF" w:rsidP="00DF1AB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Спілкування державною мовою.</w:t>
            </w:r>
          </w:p>
          <w:p w:rsidR="00DF1ABF" w:rsidRDefault="00DF1ABF" w:rsidP="00DF1ABF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>
              <w:rPr>
                <w:lang w:val="uk-UA"/>
              </w:rPr>
              <w:t>Доречно і коректно вживати в мовлення математичну термінологію, чітко, лаконічно та зрозуміло формулювати думку, аргументувати, доводити правильність тверджень</w:t>
            </w:r>
          </w:p>
          <w:p w:rsidR="009F0922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DF1ABF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Здоров’я і безпека</w:t>
            </w:r>
          </w:p>
        </w:tc>
      </w:tr>
      <w:tr w:rsidR="00DF1ABF" w:rsidRPr="004E75AE" w:rsidTr="00DF1ABF">
        <w:trPr>
          <w:trHeight w:val="139"/>
        </w:trPr>
        <w:tc>
          <w:tcPr>
            <w:tcW w:w="648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Ознаки подібності трикутників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DF1ABF">
        <w:trPr>
          <w:trHeight w:val="139"/>
        </w:trPr>
        <w:tc>
          <w:tcPr>
            <w:tcW w:w="648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Ознаки подібності трикутників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DF1ABF">
        <w:trPr>
          <w:trHeight w:val="139"/>
        </w:trPr>
        <w:tc>
          <w:tcPr>
            <w:tcW w:w="648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Ознаки подібності трикутників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DF1ABF">
        <w:trPr>
          <w:trHeight w:val="139"/>
        </w:trPr>
        <w:tc>
          <w:tcPr>
            <w:tcW w:w="648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Властивість медіани та бісектриси трикутника.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DF1ABF">
        <w:trPr>
          <w:trHeight w:val="139"/>
        </w:trPr>
        <w:tc>
          <w:tcPr>
            <w:tcW w:w="648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Властивість медіани та бісектриси трикутника.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DF1ABF">
        <w:trPr>
          <w:trHeight w:val="139"/>
        </w:trPr>
        <w:tc>
          <w:tcPr>
            <w:tcW w:w="648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Застосування подібності трикутників: середні пропорційні відрізки в прямокутному трикутнику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DF1ABF">
        <w:trPr>
          <w:trHeight w:val="139"/>
        </w:trPr>
        <w:tc>
          <w:tcPr>
            <w:tcW w:w="648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Застосування подібності трикутників: середні пропорційні відрізки в прямокутному трикутнику.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DF1ABF">
        <w:trPr>
          <w:trHeight w:val="139"/>
        </w:trPr>
        <w:tc>
          <w:tcPr>
            <w:tcW w:w="648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</w:t>
            </w:r>
            <w:r w:rsidRPr="004E75AE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гальнення та систематизація</w:t>
            </w:r>
            <w:r w:rsidRPr="004E75AE">
              <w:rPr>
                <w:sz w:val="28"/>
                <w:szCs w:val="28"/>
                <w:lang w:val="uk-UA"/>
              </w:rPr>
              <w:t xml:space="preserve"> знань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DF1ABF">
        <w:trPr>
          <w:trHeight w:val="139"/>
        </w:trPr>
        <w:tc>
          <w:tcPr>
            <w:tcW w:w="648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b/>
                <w:i/>
                <w:sz w:val="28"/>
                <w:szCs w:val="28"/>
                <w:lang w:val="uk-UA"/>
              </w:rPr>
              <w:t>Контрольна робота №</w:t>
            </w:r>
            <w:r>
              <w:rPr>
                <w:b/>
                <w:i/>
                <w:sz w:val="28"/>
                <w:szCs w:val="28"/>
                <w:lang w:val="uk-UA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4E75AE">
              <w:rPr>
                <w:sz w:val="28"/>
                <w:szCs w:val="28"/>
                <w:lang w:val="uk-UA"/>
              </w:rPr>
              <w:t>з теми «Подібність трикутників»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DF1ABF">
        <w:trPr>
          <w:trHeight w:val="139"/>
        </w:trPr>
        <w:tc>
          <w:tcPr>
            <w:tcW w:w="648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Корекція знань, умінь, навичок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DF1ABF">
        <w:trPr>
          <w:trHeight w:val="139"/>
        </w:trPr>
        <w:tc>
          <w:tcPr>
            <w:tcW w:w="568" w:type="dxa"/>
          </w:tcPr>
          <w:p w:rsidR="00DF1ABF" w:rsidRPr="004E75AE" w:rsidRDefault="00DF1ABF" w:rsidP="00DF1ABF">
            <w:pPr>
              <w:jc w:val="center"/>
              <w:rPr>
                <w:b/>
                <w:i/>
                <w:color w:val="000080"/>
                <w:sz w:val="28"/>
                <w:szCs w:val="28"/>
                <w:lang w:val="uk-UA"/>
              </w:rPr>
            </w:pPr>
          </w:p>
        </w:tc>
        <w:tc>
          <w:tcPr>
            <w:tcW w:w="14316" w:type="dxa"/>
            <w:gridSpan w:val="12"/>
            <w:shd w:val="clear" w:color="auto" w:fill="E5B8B7" w:themeFill="accent2" w:themeFillTint="66"/>
          </w:tcPr>
          <w:p w:rsidR="00DF1ABF" w:rsidRDefault="00DF1ABF" w:rsidP="00DF1AB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3</w:t>
            </w:r>
            <w:r w:rsidRPr="00BD312B">
              <w:rPr>
                <w:b/>
                <w:sz w:val="28"/>
                <w:szCs w:val="28"/>
                <w:lang w:val="uk-UA"/>
              </w:rPr>
              <w:t xml:space="preserve">: Розв’язування прямокутних трикутників </w:t>
            </w:r>
          </w:p>
        </w:tc>
      </w:tr>
      <w:tr w:rsidR="00DF1ABF" w:rsidRPr="004E75AE" w:rsidTr="00DF1ABF">
        <w:trPr>
          <w:trHeight w:val="139"/>
        </w:trPr>
        <w:tc>
          <w:tcPr>
            <w:tcW w:w="568" w:type="dxa"/>
          </w:tcPr>
          <w:p w:rsidR="00DF1ABF" w:rsidRPr="004E75AE" w:rsidRDefault="00DF1ABF" w:rsidP="00DF1ABF">
            <w:pPr>
              <w:jc w:val="center"/>
              <w:rPr>
                <w:b/>
                <w:i/>
                <w:color w:val="000080"/>
                <w:sz w:val="28"/>
                <w:szCs w:val="28"/>
                <w:lang w:val="uk-UA"/>
              </w:rPr>
            </w:pPr>
          </w:p>
        </w:tc>
        <w:tc>
          <w:tcPr>
            <w:tcW w:w="14316" w:type="dxa"/>
            <w:gridSpan w:val="12"/>
            <w:shd w:val="clear" w:color="auto" w:fill="FFFFFF" w:themeFill="background1"/>
          </w:tcPr>
          <w:p w:rsidR="00DF1ABF" w:rsidRPr="00DF1ABF" w:rsidRDefault="00DF1ABF" w:rsidP="00DF1ABF">
            <w:pPr>
              <w:ind w:left="60" w:right="60" w:firstLine="720"/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</w:pPr>
            <w:r w:rsidRPr="00DF1ABF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Учень/учениця:</w:t>
            </w:r>
          </w:p>
          <w:p w:rsidR="00DF1ABF" w:rsidRPr="00DF1ABF" w:rsidRDefault="00DF1ABF" w:rsidP="00DF1ABF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DF1ABF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наводить приклади</w:t>
            </w: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геометричних фігур та співвідношень, указаних у змісті;</w:t>
            </w:r>
          </w:p>
          <w:p w:rsidR="00DF1ABF" w:rsidRPr="00DF1ABF" w:rsidRDefault="00DF1ABF" w:rsidP="00DF1ABF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DF1ABF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пояснює</w:t>
            </w: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: що таке похила та її проекція; що означає «розв’язати прямокутний трикутник»;</w:t>
            </w:r>
          </w:p>
          <w:p w:rsidR="00DF1ABF" w:rsidRPr="00DF1ABF" w:rsidRDefault="00DF1ABF" w:rsidP="00DF1ABF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DF1ABF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формулює:</w:t>
            </w:r>
            <w:r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 </w:t>
            </w: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·</w:t>
            </w:r>
            <w:r w:rsidRPr="00DF1ABF">
              <w:rPr>
                <w:sz w:val="28"/>
                <w:szCs w:val="28"/>
                <w:highlight w:val="white"/>
                <w:lang w:val="uk-UA" w:eastAsia="uk-UA"/>
              </w:rPr>
              <w:t xml:space="preserve">   </w:t>
            </w:r>
            <w:r w:rsidRPr="00DF1ABF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>властивості</w:t>
            </w: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перпендикуляра і похилої;</w:t>
            </w:r>
          </w:p>
          <w:p w:rsidR="00DF1ABF" w:rsidRPr="00DF1ABF" w:rsidRDefault="00DF1ABF" w:rsidP="00DF1ABF">
            <w:pPr>
              <w:ind w:left="580" w:right="60" w:hanging="28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·</w:t>
            </w:r>
            <w:r w:rsidRPr="00DF1ABF">
              <w:rPr>
                <w:sz w:val="28"/>
                <w:szCs w:val="28"/>
                <w:highlight w:val="white"/>
                <w:lang w:val="uk-UA" w:eastAsia="uk-UA"/>
              </w:rPr>
              <w:t xml:space="preserve">   </w:t>
            </w:r>
            <w:r w:rsidRPr="00DF1ABF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>означення</w:t>
            </w: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синуса, косинуса, тангенса гострого кута прямокутного трикутника;</w:t>
            </w:r>
          </w:p>
          <w:p w:rsidR="00DF1ABF" w:rsidRPr="00DF1ABF" w:rsidRDefault="00DF1ABF" w:rsidP="00DF1ABF">
            <w:pPr>
              <w:ind w:left="580" w:right="60" w:hanging="28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·</w:t>
            </w:r>
            <w:r w:rsidRPr="00DF1ABF">
              <w:rPr>
                <w:sz w:val="28"/>
                <w:szCs w:val="28"/>
                <w:highlight w:val="white"/>
                <w:lang w:val="uk-UA" w:eastAsia="uk-UA"/>
              </w:rPr>
              <w:t xml:space="preserve">   </w:t>
            </w:r>
            <w:r w:rsidRPr="00DF1ABF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>теорему</w:t>
            </w: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Піфагора;</w:t>
            </w:r>
          </w:p>
          <w:p w:rsidR="00DF1ABF" w:rsidRPr="00DF1ABF" w:rsidRDefault="00DF1ABF" w:rsidP="00DF1ABF">
            <w:pPr>
              <w:ind w:left="580" w:right="60" w:hanging="28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·</w:t>
            </w:r>
            <w:r w:rsidRPr="00DF1ABF">
              <w:rPr>
                <w:sz w:val="28"/>
                <w:szCs w:val="28"/>
                <w:highlight w:val="white"/>
                <w:lang w:val="uk-UA" w:eastAsia="uk-UA"/>
              </w:rPr>
              <w:t xml:space="preserve">  </w:t>
            </w:r>
            <w:r w:rsidRPr="00DF1ABF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>співвідношення</w:t>
            </w: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між сторонами і кутами прямокутного трикутника;</w:t>
            </w:r>
          </w:p>
          <w:p w:rsidR="00DF1ABF" w:rsidRPr="00DF1ABF" w:rsidRDefault="00DF1ABF" w:rsidP="00DF1ABF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DF1ABF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знаходить на малюнках</w:t>
            </w: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сторони прямокутного трикутника, відношення яких дорівнює синусу, косинусу, тангенсу вказаного гострого кута;</w:t>
            </w:r>
          </w:p>
          <w:p w:rsidR="00DF1ABF" w:rsidRPr="00DF1ABF" w:rsidRDefault="00DF1ABF" w:rsidP="00DF1ABF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DF1ABF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обчислює</w:t>
            </w: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значення синуса, косинуса, тангенса для кутів 30°, 45°, 60°;</w:t>
            </w:r>
          </w:p>
          <w:p w:rsidR="00DF1ABF" w:rsidRPr="00DF1ABF" w:rsidRDefault="00DF1ABF" w:rsidP="00DF1ABF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DF1ABF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доводить</w:t>
            </w: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теорему Піфагора;</w:t>
            </w:r>
          </w:p>
          <w:p w:rsidR="00DF1ABF" w:rsidRPr="00DF1ABF" w:rsidRDefault="00DF1ABF" w:rsidP="00DF1ABF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DF1ABF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розв’язує</w:t>
            </w: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прямокутні трикутники</w:t>
            </w:r>
          </w:p>
          <w:p w:rsidR="00DF1ABF" w:rsidRDefault="00DF1ABF" w:rsidP="00DF1ABF">
            <w:pPr>
              <w:rPr>
                <w:b/>
                <w:sz w:val="28"/>
                <w:szCs w:val="28"/>
                <w:lang w:val="uk-UA"/>
              </w:rPr>
            </w:pPr>
            <w:r w:rsidRPr="00DF1ABF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застосовує</w:t>
            </w:r>
            <w:r w:rsidRPr="00DF1ABF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вивчені означення й властивості до розв’язування задач, зокрема практичного змісту</w:t>
            </w:r>
          </w:p>
        </w:tc>
      </w:tr>
      <w:tr w:rsidR="00DF1ABF" w:rsidRPr="009F0922" w:rsidTr="00DF1ABF">
        <w:trPr>
          <w:trHeight w:val="139"/>
        </w:trPr>
        <w:tc>
          <w:tcPr>
            <w:tcW w:w="648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Теорема Піфагора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9F0922" w:rsidRPr="009F0922" w:rsidRDefault="009F0922" w:rsidP="009F0922">
            <w:pPr>
              <w:jc w:val="center"/>
              <w:rPr>
                <w:u w:val="single"/>
                <w:lang w:val="uk-UA"/>
              </w:rPr>
            </w:pPr>
            <w:r w:rsidRPr="009F0922">
              <w:rPr>
                <w:u w:val="single"/>
                <w:lang w:val="uk-UA"/>
              </w:rPr>
              <w:t>Математична компетентність.</w:t>
            </w:r>
          </w:p>
          <w:p w:rsidR="009F0922" w:rsidRPr="009F0922" w:rsidRDefault="009F0922" w:rsidP="009F0922">
            <w:pPr>
              <w:rPr>
                <w:lang w:val="uk-UA"/>
              </w:rPr>
            </w:pPr>
            <w:r w:rsidRPr="009F0922">
              <w:rPr>
                <w:u w:val="single"/>
                <w:lang w:val="uk-UA"/>
              </w:rPr>
              <w:t xml:space="preserve">Уміння: </w:t>
            </w:r>
            <w:r w:rsidRPr="009F0922">
              <w:rPr>
                <w:lang w:val="uk-UA"/>
              </w:rPr>
              <w:t>Оперувати геометричними об’єктами на площині, будувати і досліджувати математичні моделі реальних об’єктів.</w:t>
            </w:r>
          </w:p>
          <w:p w:rsidR="009F0922" w:rsidRPr="009F0922" w:rsidRDefault="009F0922" w:rsidP="009F0922">
            <w:pPr>
              <w:rPr>
                <w:lang w:val="uk-UA"/>
              </w:rPr>
            </w:pPr>
          </w:p>
          <w:p w:rsidR="009F0922" w:rsidRPr="009F0922" w:rsidRDefault="009F0922" w:rsidP="009F0922">
            <w:pPr>
              <w:jc w:val="center"/>
              <w:rPr>
                <w:u w:val="single"/>
                <w:lang w:val="uk-UA"/>
              </w:rPr>
            </w:pPr>
            <w:r w:rsidRPr="009F0922">
              <w:rPr>
                <w:u w:val="single"/>
                <w:lang w:val="uk-UA"/>
              </w:rPr>
              <w:t>Обізнаність та самовираження у сфері культури.</w:t>
            </w:r>
          </w:p>
          <w:p w:rsidR="00DF1ABF" w:rsidRPr="004E75AE" w:rsidRDefault="009F0922" w:rsidP="009F0922">
            <w:pPr>
              <w:rPr>
                <w:sz w:val="28"/>
                <w:szCs w:val="28"/>
                <w:lang w:val="uk-UA"/>
              </w:rPr>
            </w:pPr>
            <w:r w:rsidRPr="009F0922">
              <w:rPr>
                <w:u w:val="single"/>
                <w:lang w:val="uk-UA"/>
              </w:rPr>
              <w:t>Уміння:</w:t>
            </w:r>
            <w:r w:rsidRPr="009F0922">
              <w:rPr>
                <w:lang w:val="uk-UA"/>
              </w:rPr>
              <w:t xml:space="preserve"> унаочнювати математичні моделі, зображати фігури, </w:t>
            </w:r>
            <w:r w:rsidRPr="009F0922">
              <w:rPr>
                <w:lang w:val="uk-UA"/>
              </w:rPr>
              <w:lastRenderedPageBreak/>
              <w:t>рисунки</w:t>
            </w:r>
          </w:p>
        </w:tc>
        <w:tc>
          <w:tcPr>
            <w:tcW w:w="1134" w:type="dxa"/>
            <w:vMerge w:val="restart"/>
          </w:tcPr>
          <w:p w:rsidR="009F0922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Громадянська відповідальність </w:t>
            </w:r>
          </w:p>
          <w:p w:rsidR="009F0922" w:rsidRDefault="009F0922" w:rsidP="00DF1ABF">
            <w:pPr>
              <w:rPr>
                <w:sz w:val="28"/>
                <w:szCs w:val="28"/>
                <w:lang w:val="uk-UA"/>
              </w:rPr>
            </w:pPr>
          </w:p>
          <w:p w:rsidR="00DF1ABF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Здоров’я  і безпека</w:t>
            </w:r>
          </w:p>
        </w:tc>
      </w:tr>
      <w:tr w:rsidR="00DF1ABF" w:rsidRPr="004E75AE" w:rsidTr="00DF1ABF">
        <w:trPr>
          <w:trHeight w:val="139"/>
        </w:trPr>
        <w:tc>
          <w:tcPr>
            <w:tcW w:w="648" w:type="dxa"/>
            <w:gridSpan w:val="2"/>
          </w:tcPr>
          <w:p w:rsidR="00DF1ABF" w:rsidRPr="00BD312B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Теорема Піфагора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DF1ABF">
        <w:trPr>
          <w:trHeight w:val="139"/>
        </w:trPr>
        <w:tc>
          <w:tcPr>
            <w:tcW w:w="648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Перпендикуляр і похила, їх властивості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DF1ABF">
        <w:trPr>
          <w:trHeight w:val="139"/>
        </w:trPr>
        <w:tc>
          <w:tcPr>
            <w:tcW w:w="648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Перпендикуляр і похила, їх властивості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DF1ABF">
        <w:trPr>
          <w:trHeight w:val="139"/>
        </w:trPr>
        <w:tc>
          <w:tcPr>
            <w:tcW w:w="648" w:type="dxa"/>
            <w:gridSpan w:val="2"/>
          </w:tcPr>
          <w:p w:rsidR="00DF1ABF" w:rsidRPr="00BD312B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Синус, косинус і тангенс гострого кута прямокутного трикутника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DF1ABF">
        <w:trPr>
          <w:trHeight w:val="139"/>
        </w:trPr>
        <w:tc>
          <w:tcPr>
            <w:tcW w:w="648" w:type="dxa"/>
            <w:gridSpan w:val="2"/>
          </w:tcPr>
          <w:p w:rsidR="00DF1ABF" w:rsidRPr="00BD312B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Співвідношення між сторонами і кутами прямокутного трикутника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DF1ABF">
        <w:trPr>
          <w:trHeight w:val="139"/>
        </w:trPr>
        <w:tc>
          <w:tcPr>
            <w:tcW w:w="648" w:type="dxa"/>
            <w:gridSpan w:val="2"/>
          </w:tcPr>
          <w:p w:rsidR="00DF1ABF" w:rsidRPr="00BD312B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Співвідношення між сторонами і кутами прямокутного трикутника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DF1ABF">
        <w:trPr>
          <w:trHeight w:val="139"/>
        </w:trPr>
        <w:tc>
          <w:tcPr>
            <w:tcW w:w="648" w:type="dxa"/>
            <w:gridSpan w:val="2"/>
          </w:tcPr>
          <w:p w:rsidR="00DF1ABF" w:rsidRPr="00BD312B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Значення синуса, косинуса й тангенса деяких кутів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DF1ABF">
        <w:trPr>
          <w:trHeight w:val="139"/>
        </w:trPr>
        <w:tc>
          <w:tcPr>
            <w:tcW w:w="648" w:type="dxa"/>
            <w:gridSpan w:val="2"/>
          </w:tcPr>
          <w:p w:rsidR="00DF1ABF" w:rsidRPr="00BD312B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Розв’язування прямокутних трикутників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DF1ABF">
        <w:trPr>
          <w:trHeight w:val="139"/>
        </w:trPr>
        <w:tc>
          <w:tcPr>
            <w:tcW w:w="648" w:type="dxa"/>
            <w:gridSpan w:val="2"/>
          </w:tcPr>
          <w:p w:rsidR="00DF1ABF" w:rsidRPr="00BD312B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Розв’язування прямокутних трикутників</w:t>
            </w:r>
          </w:p>
        </w:tc>
        <w:tc>
          <w:tcPr>
            <w:tcW w:w="851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9F0922">
        <w:trPr>
          <w:trHeight w:val="139"/>
        </w:trPr>
        <w:tc>
          <w:tcPr>
            <w:tcW w:w="648" w:type="dxa"/>
            <w:gridSpan w:val="2"/>
          </w:tcPr>
          <w:p w:rsidR="00DF1ABF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</w:t>
            </w:r>
            <w:r w:rsidRPr="004E75AE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гальнення та систематизація</w:t>
            </w:r>
            <w:r w:rsidRPr="004E75AE">
              <w:rPr>
                <w:sz w:val="28"/>
                <w:szCs w:val="28"/>
                <w:lang w:val="uk-UA"/>
              </w:rPr>
              <w:t xml:space="preserve"> знань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F1ABF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DF1ABF">
        <w:trPr>
          <w:trHeight w:val="240"/>
        </w:trPr>
        <w:tc>
          <w:tcPr>
            <w:tcW w:w="648" w:type="dxa"/>
            <w:gridSpan w:val="2"/>
          </w:tcPr>
          <w:p w:rsidR="00DF1ABF" w:rsidRDefault="00DF1ABF" w:rsidP="00DF1ABF">
            <w:pPr>
              <w:rPr>
                <w:sz w:val="28"/>
                <w:szCs w:val="28"/>
                <w:lang w:val="uk-UA"/>
              </w:rPr>
            </w:pPr>
          </w:p>
          <w:p w:rsidR="00DF1ABF" w:rsidRPr="00BD312B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6520" w:type="dxa"/>
          </w:tcPr>
          <w:p w:rsidR="00DF1ABF" w:rsidRPr="00BD312B" w:rsidRDefault="00DF1ABF" w:rsidP="00DF1ABF">
            <w:pPr>
              <w:rPr>
                <w:sz w:val="28"/>
                <w:szCs w:val="28"/>
                <w:lang w:val="uk-UA"/>
              </w:rPr>
            </w:pPr>
            <w:r w:rsidRPr="00BD312B">
              <w:rPr>
                <w:b/>
                <w:i/>
                <w:sz w:val="28"/>
                <w:szCs w:val="28"/>
                <w:lang w:val="uk-UA"/>
              </w:rPr>
              <w:t>Контрольна робота №</w:t>
            </w:r>
            <w:r>
              <w:rPr>
                <w:b/>
                <w:i/>
                <w:sz w:val="28"/>
                <w:szCs w:val="28"/>
                <w:lang w:val="uk-UA"/>
              </w:rPr>
              <w:t>5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BD312B">
              <w:rPr>
                <w:sz w:val="28"/>
                <w:szCs w:val="28"/>
                <w:lang w:val="uk-UA"/>
              </w:rPr>
              <w:t>з теми «Розв’язування прямокутних трикутників»</w:t>
            </w:r>
          </w:p>
        </w:tc>
        <w:tc>
          <w:tcPr>
            <w:tcW w:w="851" w:type="dxa"/>
            <w:gridSpan w:val="2"/>
          </w:tcPr>
          <w:p w:rsidR="00DF1ABF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DF1ABF" w:rsidRPr="004E75AE" w:rsidTr="009F0922">
        <w:trPr>
          <w:trHeight w:val="300"/>
        </w:trPr>
        <w:tc>
          <w:tcPr>
            <w:tcW w:w="648" w:type="dxa"/>
            <w:gridSpan w:val="2"/>
          </w:tcPr>
          <w:p w:rsidR="00DF1ABF" w:rsidRPr="00BD312B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49</w:t>
            </w:r>
          </w:p>
        </w:tc>
        <w:tc>
          <w:tcPr>
            <w:tcW w:w="912" w:type="dxa"/>
            <w:gridSpan w:val="2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Корекція знань, умінь, навичок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</w:tcBorders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F1ABF" w:rsidRPr="004E75AE" w:rsidRDefault="00DF1ABF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9F0922" w:rsidRPr="004E75AE" w:rsidTr="009F0922">
        <w:trPr>
          <w:trHeight w:val="139"/>
        </w:trPr>
        <w:tc>
          <w:tcPr>
            <w:tcW w:w="14884" w:type="dxa"/>
            <w:gridSpan w:val="13"/>
            <w:shd w:val="clear" w:color="auto" w:fill="E5B8B7" w:themeFill="accent2" w:themeFillTint="66"/>
          </w:tcPr>
          <w:p w:rsidR="009F0922" w:rsidRPr="00BD312B" w:rsidRDefault="009F0922" w:rsidP="00DF1AB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312B">
              <w:rPr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BD312B">
              <w:rPr>
                <w:b/>
                <w:sz w:val="28"/>
                <w:szCs w:val="28"/>
                <w:lang w:val="uk-UA"/>
              </w:rPr>
              <w:t xml:space="preserve">: Многокутники. Площі многокутників </w:t>
            </w:r>
          </w:p>
        </w:tc>
      </w:tr>
      <w:tr w:rsidR="009F0922" w:rsidRPr="004E75AE" w:rsidTr="009F0922">
        <w:trPr>
          <w:trHeight w:val="139"/>
        </w:trPr>
        <w:tc>
          <w:tcPr>
            <w:tcW w:w="14884" w:type="dxa"/>
            <w:gridSpan w:val="13"/>
            <w:shd w:val="clear" w:color="auto" w:fill="FFFFFF" w:themeFill="background1"/>
          </w:tcPr>
          <w:p w:rsidR="009F0922" w:rsidRPr="009F0922" w:rsidRDefault="009F0922" w:rsidP="009F0922">
            <w:pPr>
              <w:ind w:left="60" w:right="60" w:firstLine="720"/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</w:pPr>
            <w:r w:rsidRPr="009F0922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Учень/учениця:</w:t>
            </w:r>
          </w:p>
          <w:p w:rsidR="009F0922" w:rsidRPr="009F0922" w:rsidRDefault="009F0922" w:rsidP="009F0922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9F0922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наводить приклади</w:t>
            </w:r>
            <w:r w:rsidRPr="009F0922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геометричних фігур, указаних у змісті;</w:t>
            </w:r>
          </w:p>
          <w:p w:rsidR="009F0922" w:rsidRPr="009F0922" w:rsidRDefault="009F0922" w:rsidP="009F0922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9F0922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пояснює</w:t>
            </w:r>
            <w:r w:rsidRPr="009F0922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, що таке: многокутник та його елементи; площа многокутника; многокутник, вписаний у коло та описаний навколо кола;</w:t>
            </w:r>
          </w:p>
          <w:p w:rsidR="009F0922" w:rsidRPr="009F0922" w:rsidRDefault="009F0922" w:rsidP="009F0922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9F0922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формулює:</w:t>
            </w:r>
            <w:r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 </w:t>
            </w:r>
            <w:r w:rsidRPr="009F0922">
              <w:rPr>
                <w:sz w:val="28"/>
                <w:szCs w:val="28"/>
                <w:highlight w:val="white"/>
                <w:lang w:val="uk-UA" w:eastAsia="uk-UA"/>
              </w:rPr>
              <w:t xml:space="preserve">  </w:t>
            </w:r>
            <w:r w:rsidRPr="009F0922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>означення:</w:t>
            </w:r>
            <w:r w:rsidRPr="009F0922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многокутника, вписаного у коло; многокутника, описаного навколо кола;</w:t>
            </w:r>
          </w:p>
          <w:p w:rsidR="009F0922" w:rsidRPr="009F0922" w:rsidRDefault="009F0922" w:rsidP="009F0922">
            <w:pPr>
              <w:ind w:left="580" w:right="60" w:hanging="28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9F0922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·</w:t>
            </w:r>
            <w:r w:rsidRPr="009F0922">
              <w:rPr>
                <w:sz w:val="28"/>
                <w:szCs w:val="28"/>
                <w:highlight w:val="white"/>
                <w:lang w:val="uk-UA" w:eastAsia="uk-UA"/>
              </w:rPr>
              <w:t xml:space="preserve">   </w:t>
            </w:r>
            <w:r w:rsidRPr="009F0922">
              <w:rPr>
                <w:rFonts w:eastAsia="Arial"/>
                <w:i/>
                <w:sz w:val="28"/>
                <w:szCs w:val="28"/>
                <w:highlight w:val="white"/>
                <w:lang w:val="uk-UA" w:eastAsia="uk-UA"/>
              </w:rPr>
              <w:t>теорему:</w:t>
            </w:r>
            <w:r w:rsidRPr="009F0922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про площу прямокутника, паралелограма, трикутника, трапеції;</w:t>
            </w:r>
          </w:p>
          <w:p w:rsidR="009F0922" w:rsidRPr="009F0922" w:rsidRDefault="009F0922" w:rsidP="009F0922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9F0922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записує</w:t>
            </w:r>
            <w:r w:rsidRPr="009F0922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</w:t>
            </w:r>
            <w:r w:rsidRPr="009F0922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та пояснює формули</w:t>
            </w:r>
            <w:r w:rsidRPr="009F0922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площі геометричних фігур, указаних у змісті; </w:t>
            </w:r>
          </w:p>
          <w:p w:rsidR="009F0922" w:rsidRPr="009F0922" w:rsidRDefault="009F0922" w:rsidP="009F0922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9F0922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зображує</w:t>
            </w:r>
            <w:r w:rsidRPr="009F0922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</w:t>
            </w:r>
            <w:r w:rsidRPr="009F0922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та знаходить на малюнках:</w:t>
            </w:r>
            <w:r w:rsidRPr="009F0922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многокутник і його елементи; многокутник, вписаний у коло; многокутник, описаний навколо кола;</w:t>
            </w:r>
          </w:p>
          <w:p w:rsidR="009F0922" w:rsidRPr="009F0922" w:rsidRDefault="009F0922" w:rsidP="009F0922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9F0922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співвідносить </w:t>
            </w:r>
            <w:r w:rsidRPr="009F0922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з об'єктами навколишньої дійсності вказані у змісті фігури;</w:t>
            </w:r>
          </w:p>
          <w:p w:rsidR="009F0922" w:rsidRPr="009F0922" w:rsidRDefault="009F0922" w:rsidP="009F0922">
            <w:pPr>
              <w:ind w:left="60" w:right="60"/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</w:pPr>
            <w:r w:rsidRPr="009F0922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 xml:space="preserve">обчислює </w:t>
            </w:r>
            <w:r w:rsidRPr="009F0922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>площі вказаних у змісті фігур;</w:t>
            </w:r>
          </w:p>
          <w:p w:rsidR="009F0922" w:rsidRPr="009F0922" w:rsidRDefault="009F0922" w:rsidP="009F0922">
            <w:pPr>
              <w:ind w:left="60" w:right="60"/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</w:pPr>
            <w:r w:rsidRPr="009F0922">
              <w:rPr>
                <w:rFonts w:eastAsia="Arial"/>
                <w:b/>
                <w:sz w:val="28"/>
                <w:szCs w:val="28"/>
                <w:highlight w:val="white"/>
                <w:lang w:val="uk-UA" w:eastAsia="uk-UA"/>
              </w:rPr>
              <w:t>застосовує</w:t>
            </w:r>
            <w:r w:rsidRPr="009F0922">
              <w:rPr>
                <w:rFonts w:eastAsia="Arial"/>
                <w:sz w:val="28"/>
                <w:szCs w:val="28"/>
                <w:highlight w:val="white"/>
                <w:lang w:val="uk-UA" w:eastAsia="uk-UA"/>
              </w:rPr>
              <w:t xml:space="preserve"> вивчені означення, властивості та формули до розв’язування задач, зокрема знаходження площ реальних об’єктів;</w:t>
            </w:r>
          </w:p>
          <w:p w:rsidR="009F0922" w:rsidRPr="00BD312B" w:rsidRDefault="009F0922" w:rsidP="009F0922">
            <w:pPr>
              <w:rPr>
                <w:b/>
                <w:sz w:val="28"/>
                <w:szCs w:val="28"/>
                <w:lang w:val="uk-UA"/>
              </w:rPr>
            </w:pPr>
            <w:r w:rsidRPr="009F0922">
              <w:rPr>
                <w:rFonts w:eastAsia="Arial"/>
                <w:b/>
                <w:bCs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розв’язує задачі на</w:t>
            </w:r>
            <w:r w:rsidRPr="009F0922">
              <w:rPr>
                <w:rFonts w:eastAsia="Arial"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 xml:space="preserve">: розбиття многокутника на рівновеликі; дослідження </w:t>
            </w:r>
            <w:proofErr w:type="spellStart"/>
            <w:r w:rsidRPr="009F0922">
              <w:rPr>
                <w:rFonts w:eastAsia="Arial"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рівноскладеності</w:t>
            </w:r>
            <w:proofErr w:type="spellEnd"/>
            <w:r w:rsidRPr="009F0922">
              <w:rPr>
                <w:rFonts w:eastAsia="Arial"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 xml:space="preserve"> многокутників тощо</w:t>
            </w:r>
          </w:p>
        </w:tc>
      </w:tr>
      <w:tr w:rsidR="009F0922" w:rsidRPr="004E75AE" w:rsidTr="00DF1ABF">
        <w:trPr>
          <w:trHeight w:val="139"/>
        </w:trPr>
        <w:tc>
          <w:tcPr>
            <w:tcW w:w="648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912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Многокутник та його елементи</w:t>
            </w:r>
          </w:p>
        </w:tc>
        <w:tc>
          <w:tcPr>
            <w:tcW w:w="993" w:type="dxa"/>
            <w:gridSpan w:val="3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9F0922" w:rsidRPr="009F0922" w:rsidRDefault="009F0922" w:rsidP="009F0922">
            <w:pPr>
              <w:jc w:val="center"/>
              <w:rPr>
                <w:u w:val="single"/>
                <w:lang w:val="uk-UA"/>
              </w:rPr>
            </w:pPr>
            <w:r w:rsidRPr="009F0922">
              <w:rPr>
                <w:u w:val="single"/>
                <w:lang w:val="uk-UA"/>
              </w:rPr>
              <w:t>Математична компетентність.</w:t>
            </w:r>
          </w:p>
          <w:p w:rsidR="009F0922" w:rsidRPr="009F0922" w:rsidRDefault="009F0922" w:rsidP="009F0922">
            <w:pPr>
              <w:rPr>
                <w:lang w:val="uk-UA"/>
              </w:rPr>
            </w:pPr>
            <w:r w:rsidRPr="009F0922">
              <w:rPr>
                <w:u w:val="single"/>
                <w:lang w:val="uk-UA"/>
              </w:rPr>
              <w:t xml:space="preserve">Уміння: </w:t>
            </w:r>
            <w:r w:rsidRPr="009F0922">
              <w:rPr>
                <w:lang w:val="uk-UA"/>
              </w:rPr>
              <w:t>Оперувати геометричними об’єктами на площині, будувати і досліджувати математичні моделі реальних об’єктів.</w:t>
            </w:r>
          </w:p>
          <w:p w:rsidR="009F0922" w:rsidRPr="009F0922" w:rsidRDefault="009F0922" w:rsidP="009F0922">
            <w:pPr>
              <w:rPr>
                <w:lang w:val="uk-UA"/>
              </w:rPr>
            </w:pPr>
          </w:p>
          <w:p w:rsidR="009F0922" w:rsidRPr="009F0922" w:rsidRDefault="009F0922" w:rsidP="009F0922">
            <w:pPr>
              <w:jc w:val="center"/>
              <w:rPr>
                <w:u w:val="single"/>
                <w:lang w:val="uk-UA"/>
              </w:rPr>
            </w:pPr>
            <w:r w:rsidRPr="009F0922">
              <w:rPr>
                <w:u w:val="single"/>
                <w:lang w:val="uk-UA"/>
              </w:rPr>
              <w:t xml:space="preserve">Спілкування </w:t>
            </w:r>
            <w:r w:rsidRPr="009F0922">
              <w:rPr>
                <w:u w:val="single"/>
                <w:lang w:val="uk-UA"/>
              </w:rPr>
              <w:lastRenderedPageBreak/>
              <w:t>державною мовою.</w:t>
            </w:r>
          </w:p>
          <w:p w:rsidR="009F0922" w:rsidRPr="004E75AE" w:rsidRDefault="009F0922" w:rsidP="009F0922">
            <w:pPr>
              <w:rPr>
                <w:sz w:val="28"/>
                <w:szCs w:val="28"/>
                <w:lang w:val="uk-UA"/>
              </w:rPr>
            </w:pPr>
            <w:r w:rsidRPr="009F0922">
              <w:rPr>
                <w:u w:val="single"/>
                <w:lang w:val="uk-UA"/>
              </w:rPr>
              <w:t xml:space="preserve">Уміння: </w:t>
            </w:r>
            <w:r w:rsidRPr="009F0922">
              <w:rPr>
                <w:lang w:val="uk-UA"/>
              </w:rPr>
              <w:t>Доречно і коректно вживати в мовлення математичну термінологію, чітко, лаконічно та зрозуміло формулювати думку, аргументувати, доводити правильність тверджень</w:t>
            </w:r>
          </w:p>
        </w:tc>
        <w:tc>
          <w:tcPr>
            <w:tcW w:w="1134" w:type="dxa"/>
            <w:vMerge w:val="restart"/>
          </w:tcPr>
          <w:p w:rsidR="009F0922" w:rsidRDefault="009F0922" w:rsidP="009F092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Громадянська відповідальність </w:t>
            </w:r>
          </w:p>
          <w:p w:rsidR="009F0922" w:rsidRDefault="009F0922" w:rsidP="009F0922">
            <w:pPr>
              <w:rPr>
                <w:sz w:val="28"/>
                <w:szCs w:val="28"/>
                <w:lang w:val="uk-UA"/>
              </w:rPr>
            </w:pPr>
          </w:p>
          <w:p w:rsidR="009F0922" w:rsidRPr="004E75AE" w:rsidRDefault="009F0922" w:rsidP="009F092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Здоров’я  і безпека</w:t>
            </w:r>
          </w:p>
        </w:tc>
      </w:tr>
      <w:tr w:rsidR="009F0922" w:rsidRPr="004E75AE" w:rsidTr="00DF1ABF">
        <w:trPr>
          <w:trHeight w:val="139"/>
        </w:trPr>
        <w:tc>
          <w:tcPr>
            <w:tcW w:w="648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12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Многокутник, вписаний у коло і многокутник, описаний навколо кола</w:t>
            </w:r>
          </w:p>
        </w:tc>
        <w:tc>
          <w:tcPr>
            <w:tcW w:w="993" w:type="dxa"/>
            <w:gridSpan w:val="3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9F0922" w:rsidRPr="004E75AE" w:rsidTr="00DF1ABF">
        <w:trPr>
          <w:trHeight w:val="139"/>
        </w:trPr>
        <w:tc>
          <w:tcPr>
            <w:tcW w:w="648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12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Поняття площі многокутника. Площа прямокутника</w:t>
            </w:r>
          </w:p>
        </w:tc>
        <w:tc>
          <w:tcPr>
            <w:tcW w:w="993" w:type="dxa"/>
            <w:gridSpan w:val="3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9F0922" w:rsidRPr="004E75AE" w:rsidTr="00DF1ABF">
        <w:trPr>
          <w:trHeight w:val="139"/>
        </w:trPr>
        <w:tc>
          <w:tcPr>
            <w:tcW w:w="648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12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Площа паралелограма</w:t>
            </w:r>
          </w:p>
        </w:tc>
        <w:tc>
          <w:tcPr>
            <w:tcW w:w="993" w:type="dxa"/>
            <w:gridSpan w:val="3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9F0922" w:rsidRPr="004E75AE" w:rsidTr="00DF1ABF">
        <w:trPr>
          <w:trHeight w:val="139"/>
        </w:trPr>
        <w:tc>
          <w:tcPr>
            <w:tcW w:w="648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912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Площа паралелограма</w:t>
            </w:r>
          </w:p>
        </w:tc>
        <w:tc>
          <w:tcPr>
            <w:tcW w:w="993" w:type="dxa"/>
            <w:gridSpan w:val="3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9F0922" w:rsidRPr="004E75AE" w:rsidTr="00DF1ABF">
        <w:trPr>
          <w:trHeight w:val="139"/>
        </w:trPr>
        <w:tc>
          <w:tcPr>
            <w:tcW w:w="648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912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Площа трикутника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9F0922" w:rsidRPr="004E75AE" w:rsidTr="00DF1ABF">
        <w:trPr>
          <w:trHeight w:val="139"/>
        </w:trPr>
        <w:tc>
          <w:tcPr>
            <w:tcW w:w="648" w:type="dxa"/>
            <w:gridSpan w:val="2"/>
          </w:tcPr>
          <w:p w:rsidR="009F0922" w:rsidRPr="00EF0254" w:rsidRDefault="009F0922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12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Площа трикутника</w:t>
            </w:r>
          </w:p>
        </w:tc>
        <w:tc>
          <w:tcPr>
            <w:tcW w:w="993" w:type="dxa"/>
            <w:gridSpan w:val="3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9F0922" w:rsidRPr="004E75AE" w:rsidTr="00DF1ABF">
        <w:trPr>
          <w:trHeight w:val="139"/>
        </w:trPr>
        <w:tc>
          <w:tcPr>
            <w:tcW w:w="648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912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Площа ромба</w:t>
            </w:r>
          </w:p>
        </w:tc>
        <w:tc>
          <w:tcPr>
            <w:tcW w:w="993" w:type="dxa"/>
            <w:gridSpan w:val="3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9F0922" w:rsidRPr="004E75AE" w:rsidTr="00DF1ABF">
        <w:trPr>
          <w:trHeight w:val="139"/>
        </w:trPr>
        <w:tc>
          <w:tcPr>
            <w:tcW w:w="648" w:type="dxa"/>
            <w:gridSpan w:val="2"/>
          </w:tcPr>
          <w:p w:rsidR="009F0922" w:rsidRPr="00EF0254" w:rsidRDefault="009F0922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12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Площа трапеції</w:t>
            </w:r>
          </w:p>
        </w:tc>
        <w:tc>
          <w:tcPr>
            <w:tcW w:w="993" w:type="dxa"/>
            <w:gridSpan w:val="3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9F0922" w:rsidRPr="004E75AE" w:rsidTr="00DF1ABF">
        <w:trPr>
          <w:trHeight w:val="139"/>
        </w:trPr>
        <w:tc>
          <w:tcPr>
            <w:tcW w:w="648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59</w:t>
            </w:r>
          </w:p>
        </w:tc>
        <w:tc>
          <w:tcPr>
            <w:tcW w:w="912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Площа трапеції</w:t>
            </w:r>
          </w:p>
        </w:tc>
        <w:tc>
          <w:tcPr>
            <w:tcW w:w="993" w:type="dxa"/>
            <w:gridSpan w:val="3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9F0922" w:rsidRPr="004E75AE" w:rsidTr="00DF1ABF">
        <w:trPr>
          <w:trHeight w:val="139"/>
        </w:trPr>
        <w:tc>
          <w:tcPr>
            <w:tcW w:w="648" w:type="dxa"/>
            <w:gridSpan w:val="2"/>
          </w:tcPr>
          <w:p w:rsidR="009F0922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60</w:t>
            </w:r>
          </w:p>
        </w:tc>
        <w:tc>
          <w:tcPr>
            <w:tcW w:w="912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 w:rsidRPr="0036125B">
              <w:rPr>
                <w:sz w:val="28"/>
                <w:szCs w:val="28"/>
                <w:lang w:val="uk-UA"/>
              </w:rPr>
              <w:t>Площа трапеції</w:t>
            </w:r>
          </w:p>
        </w:tc>
        <w:tc>
          <w:tcPr>
            <w:tcW w:w="993" w:type="dxa"/>
            <w:gridSpan w:val="3"/>
          </w:tcPr>
          <w:p w:rsidR="009F0922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9F0922" w:rsidRPr="004E75AE" w:rsidTr="00DF1ABF">
        <w:trPr>
          <w:trHeight w:val="139"/>
        </w:trPr>
        <w:tc>
          <w:tcPr>
            <w:tcW w:w="648" w:type="dxa"/>
            <w:gridSpan w:val="2"/>
          </w:tcPr>
          <w:p w:rsidR="009F0922" w:rsidRPr="00EF0254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912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</w:t>
            </w:r>
            <w:r w:rsidRPr="004E75AE">
              <w:rPr>
                <w:sz w:val="28"/>
                <w:szCs w:val="28"/>
                <w:lang w:val="uk-UA"/>
              </w:rPr>
              <w:t>агал</w:t>
            </w:r>
            <w:r>
              <w:rPr>
                <w:sz w:val="28"/>
                <w:szCs w:val="28"/>
                <w:lang w:val="uk-UA"/>
              </w:rPr>
              <w:t>ьнення та систематизація</w:t>
            </w:r>
            <w:r w:rsidRPr="004E75AE">
              <w:rPr>
                <w:sz w:val="28"/>
                <w:szCs w:val="28"/>
                <w:lang w:val="uk-UA"/>
              </w:rPr>
              <w:t xml:space="preserve"> знань</w:t>
            </w:r>
          </w:p>
        </w:tc>
        <w:tc>
          <w:tcPr>
            <w:tcW w:w="993" w:type="dxa"/>
            <w:gridSpan w:val="3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9F0922" w:rsidRPr="004E75AE" w:rsidTr="00DF1ABF">
        <w:trPr>
          <w:trHeight w:val="255"/>
        </w:trPr>
        <w:tc>
          <w:tcPr>
            <w:tcW w:w="648" w:type="dxa"/>
            <w:gridSpan w:val="2"/>
          </w:tcPr>
          <w:p w:rsidR="009F0922" w:rsidRPr="00EF0254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912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F0922" w:rsidRPr="004E75AE" w:rsidRDefault="009F0922" w:rsidP="00DF1ABF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6520" w:type="dxa"/>
          </w:tcPr>
          <w:p w:rsidR="009F0922" w:rsidRPr="00EF0254" w:rsidRDefault="009F0922" w:rsidP="00DF1AB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Контрольна робота №6 з </w:t>
            </w:r>
            <w:r w:rsidRPr="00EF0254"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  <w:lang w:val="uk-UA"/>
              </w:rPr>
              <w:t>еми</w:t>
            </w:r>
            <w:r w:rsidRPr="00EF025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 w:rsidRPr="00EF0254">
              <w:rPr>
                <w:sz w:val="28"/>
                <w:szCs w:val="28"/>
                <w:lang w:val="uk-UA"/>
              </w:rPr>
              <w:t xml:space="preserve"> Многокутники. Площі многокутників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93" w:type="dxa"/>
            <w:gridSpan w:val="3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9F0922" w:rsidRPr="004E75AE" w:rsidTr="00DF1ABF">
        <w:trPr>
          <w:trHeight w:val="415"/>
        </w:trPr>
        <w:tc>
          <w:tcPr>
            <w:tcW w:w="648" w:type="dxa"/>
            <w:gridSpan w:val="2"/>
          </w:tcPr>
          <w:p w:rsidR="009F0922" w:rsidRPr="00EF0254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912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Корекція знань, умінь, навичок</w:t>
            </w:r>
          </w:p>
        </w:tc>
        <w:tc>
          <w:tcPr>
            <w:tcW w:w="993" w:type="dxa"/>
            <w:gridSpan w:val="3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9F0922" w:rsidRPr="004E75AE" w:rsidTr="009F0922">
        <w:trPr>
          <w:trHeight w:val="139"/>
        </w:trPr>
        <w:tc>
          <w:tcPr>
            <w:tcW w:w="14884" w:type="dxa"/>
            <w:gridSpan w:val="13"/>
            <w:shd w:val="clear" w:color="auto" w:fill="E5B8B7" w:themeFill="accent2" w:themeFillTint="66"/>
          </w:tcPr>
          <w:p w:rsidR="009F0922" w:rsidRPr="00EF0254" w:rsidRDefault="009F0922" w:rsidP="00DF1AB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0254">
              <w:rPr>
                <w:b/>
                <w:sz w:val="28"/>
                <w:szCs w:val="28"/>
                <w:lang w:val="uk-UA"/>
              </w:rPr>
              <w:t>Тема:  Повторення і систематизація навчального матеріалу</w:t>
            </w:r>
          </w:p>
        </w:tc>
      </w:tr>
      <w:tr w:rsidR="009F0922" w:rsidRPr="004E75AE" w:rsidTr="00DF1ABF">
        <w:trPr>
          <w:trHeight w:val="300"/>
        </w:trPr>
        <w:tc>
          <w:tcPr>
            <w:tcW w:w="648" w:type="dxa"/>
            <w:gridSpan w:val="2"/>
          </w:tcPr>
          <w:p w:rsidR="009F0922" w:rsidRPr="00EF0254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12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Паралелограм та його види.</w:t>
            </w:r>
          </w:p>
        </w:tc>
        <w:tc>
          <w:tcPr>
            <w:tcW w:w="993" w:type="dxa"/>
            <w:gridSpan w:val="3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9F0922" w:rsidRPr="009F0922" w:rsidRDefault="009F0922" w:rsidP="009F0922">
            <w:pPr>
              <w:jc w:val="center"/>
              <w:rPr>
                <w:u w:val="single"/>
                <w:lang w:val="uk-UA"/>
              </w:rPr>
            </w:pPr>
            <w:r w:rsidRPr="009F0922">
              <w:rPr>
                <w:u w:val="single"/>
                <w:lang w:val="uk-UA"/>
              </w:rPr>
              <w:t>Уміння вчитися впродовж життя.</w:t>
            </w:r>
          </w:p>
          <w:p w:rsidR="009F0922" w:rsidRPr="004E75AE" w:rsidRDefault="009F0922" w:rsidP="009F0922">
            <w:pPr>
              <w:rPr>
                <w:sz w:val="28"/>
                <w:szCs w:val="28"/>
                <w:lang w:val="uk-UA"/>
              </w:rPr>
            </w:pPr>
            <w:r w:rsidRPr="009F0922">
              <w:rPr>
                <w:u w:val="single"/>
                <w:lang w:val="uk-UA"/>
              </w:rPr>
              <w:t xml:space="preserve">Уміння: </w:t>
            </w:r>
            <w:r w:rsidRPr="009F0922">
              <w:rPr>
                <w:lang w:val="uk-UA"/>
              </w:rPr>
              <w:t>вміння організовувати та планувати свою навчальну діяльність, зацікавленість у пізнанні світу.</w:t>
            </w:r>
          </w:p>
        </w:tc>
        <w:tc>
          <w:tcPr>
            <w:tcW w:w="1134" w:type="dxa"/>
            <w:vMerge w:val="restart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Здоров’я і безпека</w:t>
            </w:r>
          </w:p>
        </w:tc>
      </w:tr>
      <w:tr w:rsidR="009F0922" w:rsidRPr="004E75AE" w:rsidTr="00DF1ABF">
        <w:trPr>
          <w:trHeight w:val="300"/>
        </w:trPr>
        <w:tc>
          <w:tcPr>
            <w:tcW w:w="648" w:type="dxa"/>
            <w:gridSpan w:val="2"/>
          </w:tcPr>
          <w:p w:rsidR="009F0922" w:rsidRPr="00B80DC5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912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9F0922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Трапеція.</w:t>
            </w:r>
          </w:p>
        </w:tc>
        <w:tc>
          <w:tcPr>
            <w:tcW w:w="993" w:type="dxa"/>
            <w:gridSpan w:val="3"/>
          </w:tcPr>
          <w:p w:rsidR="009F0922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9F0922" w:rsidRPr="004E75AE" w:rsidTr="00DF1ABF">
        <w:trPr>
          <w:trHeight w:val="300"/>
        </w:trPr>
        <w:tc>
          <w:tcPr>
            <w:tcW w:w="648" w:type="dxa"/>
            <w:gridSpan w:val="2"/>
          </w:tcPr>
          <w:p w:rsidR="009F0922" w:rsidRPr="00EF0254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912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Подібність трикутників</w:t>
            </w:r>
          </w:p>
        </w:tc>
        <w:tc>
          <w:tcPr>
            <w:tcW w:w="993" w:type="dxa"/>
            <w:gridSpan w:val="3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9F0922" w:rsidRPr="004E75AE" w:rsidTr="00DF1ABF">
        <w:trPr>
          <w:trHeight w:val="300"/>
        </w:trPr>
        <w:tc>
          <w:tcPr>
            <w:tcW w:w="648" w:type="dxa"/>
            <w:gridSpan w:val="2"/>
          </w:tcPr>
          <w:p w:rsidR="009F0922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912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9F0922" w:rsidRDefault="009F0922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Теорема Піфагора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  <w:gridSpan w:val="3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9F0922" w:rsidRPr="004E75AE" w:rsidTr="00DF1ABF">
        <w:trPr>
          <w:trHeight w:val="139"/>
        </w:trPr>
        <w:tc>
          <w:tcPr>
            <w:tcW w:w="648" w:type="dxa"/>
            <w:gridSpan w:val="2"/>
          </w:tcPr>
          <w:p w:rsidR="009F0922" w:rsidRPr="000C6D8D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12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Розв’язування прямокутних трикутників.</w:t>
            </w:r>
          </w:p>
        </w:tc>
        <w:tc>
          <w:tcPr>
            <w:tcW w:w="993" w:type="dxa"/>
            <w:gridSpan w:val="3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9F0922" w:rsidRPr="004E75AE" w:rsidTr="00DF1ABF">
        <w:trPr>
          <w:trHeight w:val="139"/>
        </w:trPr>
        <w:tc>
          <w:tcPr>
            <w:tcW w:w="648" w:type="dxa"/>
            <w:gridSpan w:val="2"/>
          </w:tcPr>
          <w:p w:rsidR="009F0922" w:rsidRPr="00EF0254" w:rsidRDefault="009F0922" w:rsidP="00DF1ABF">
            <w:pPr>
              <w:rPr>
                <w:sz w:val="28"/>
                <w:szCs w:val="28"/>
              </w:rPr>
            </w:pPr>
            <w:r w:rsidRPr="004E75AE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912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F0922" w:rsidRPr="004E75AE" w:rsidRDefault="009F0922" w:rsidP="00DF1ABF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6520" w:type="dxa"/>
          </w:tcPr>
          <w:p w:rsidR="009F0922" w:rsidRPr="00EF0254" w:rsidRDefault="009F0922" w:rsidP="00DF1ABF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Підсумкова к</w:t>
            </w:r>
            <w:r w:rsidRPr="00EF0254">
              <w:rPr>
                <w:b/>
                <w:i/>
                <w:sz w:val="28"/>
                <w:szCs w:val="28"/>
                <w:lang w:val="uk-UA"/>
              </w:rPr>
              <w:t>онтрольна робота №</w:t>
            </w:r>
            <w:r>
              <w:rPr>
                <w:b/>
                <w:i/>
                <w:sz w:val="28"/>
                <w:szCs w:val="28"/>
                <w:lang w:val="uk-UA"/>
              </w:rPr>
              <w:t>7</w:t>
            </w:r>
          </w:p>
        </w:tc>
        <w:tc>
          <w:tcPr>
            <w:tcW w:w="993" w:type="dxa"/>
            <w:gridSpan w:val="3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</w:tr>
      <w:tr w:rsidR="009F0922" w:rsidRPr="004E75AE" w:rsidTr="00DF1ABF">
        <w:trPr>
          <w:trHeight w:val="139"/>
        </w:trPr>
        <w:tc>
          <w:tcPr>
            <w:tcW w:w="648" w:type="dxa"/>
            <w:gridSpan w:val="2"/>
          </w:tcPr>
          <w:p w:rsidR="009F0922" w:rsidRPr="00EF0254" w:rsidRDefault="009F0922" w:rsidP="00DF1ABF">
            <w:pPr>
              <w:rPr>
                <w:sz w:val="28"/>
                <w:szCs w:val="28"/>
              </w:rPr>
            </w:pPr>
            <w:r w:rsidRPr="00EF0254">
              <w:rPr>
                <w:sz w:val="28"/>
                <w:szCs w:val="28"/>
              </w:rPr>
              <w:t>70</w:t>
            </w:r>
          </w:p>
        </w:tc>
        <w:tc>
          <w:tcPr>
            <w:tcW w:w="912" w:type="dxa"/>
            <w:gridSpan w:val="2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9F0922" w:rsidRPr="004E75AE" w:rsidRDefault="009F0922" w:rsidP="00DF1ABF">
            <w:pPr>
              <w:rPr>
                <w:sz w:val="28"/>
                <w:szCs w:val="28"/>
              </w:rPr>
            </w:pPr>
            <w:r w:rsidRPr="004E75AE">
              <w:rPr>
                <w:sz w:val="28"/>
                <w:szCs w:val="28"/>
              </w:rPr>
              <w:t xml:space="preserve"> </w:t>
            </w:r>
            <w:r w:rsidRPr="004E75AE">
              <w:rPr>
                <w:sz w:val="28"/>
                <w:szCs w:val="28"/>
                <w:lang w:val="uk-UA"/>
              </w:rPr>
              <w:t>Узагальнення матеріалу, вивченого за рік</w:t>
            </w:r>
          </w:p>
        </w:tc>
        <w:tc>
          <w:tcPr>
            <w:tcW w:w="993" w:type="dxa"/>
            <w:gridSpan w:val="3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  <w:r w:rsidRPr="004E75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9F0922" w:rsidRPr="004E75AE" w:rsidRDefault="009F0922" w:rsidP="00DF1AB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50729" w:rsidRPr="004E75AE" w:rsidRDefault="00450729" w:rsidP="00450729">
      <w:pPr>
        <w:rPr>
          <w:sz w:val="28"/>
          <w:szCs w:val="28"/>
          <w:lang w:val="uk-UA"/>
        </w:rPr>
      </w:pPr>
    </w:p>
    <w:p w:rsidR="00450729" w:rsidRDefault="00450729" w:rsidP="00450729">
      <w:pPr>
        <w:rPr>
          <w:b/>
          <w:sz w:val="28"/>
          <w:szCs w:val="28"/>
          <w:lang w:val="uk-UA"/>
        </w:rPr>
      </w:pPr>
      <w:r w:rsidRPr="00EB2F84">
        <w:rPr>
          <w:b/>
          <w:sz w:val="28"/>
          <w:szCs w:val="28"/>
          <w:lang w:val="uk-UA"/>
        </w:rPr>
        <w:t>ПОГОДЖЕНО</w:t>
      </w:r>
    </w:p>
    <w:p w:rsidR="00450729" w:rsidRDefault="00450729" w:rsidP="004507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 завідувача   філією з НВР</w:t>
      </w:r>
    </w:p>
    <w:p w:rsidR="00450729" w:rsidRDefault="00450729" w:rsidP="004507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 Людмила ЗАБЕДІЛІНА</w:t>
      </w:r>
    </w:p>
    <w:p w:rsidR="00450729" w:rsidRDefault="009F0922" w:rsidP="004507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 вересня 2021</w:t>
      </w:r>
      <w:r w:rsidR="00450729">
        <w:rPr>
          <w:sz w:val="28"/>
          <w:szCs w:val="28"/>
          <w:lang w:val="uk-UA"/>
        </w:rPr>
        <w:t>р</w:t>
      </w:r>
    </w:p>
    <w:p w:rsidR="00450729" w:rsidRDefault="00450729" w:rsidP="00450729">
      <w:pPr>
        <w:rPr>
          <w:sz w:val="28"/>
          <w:szCs w:val="28"/>
          <w:lang w:val="uk-UA"/>
        </w:rPr>
      </w:pPr>
    </w:p>
    <w:p w:rsidR="00450729" w:rsidRDefault="00450729" w:rsidP="00450729">
      <w:pPr>
        <w:rPr>
          <w:b/>
          <w:sz w:val="28"/>
          <w:szCs w:val="28"/>
          <w:lang w:val="uk-UA"/>
        </w:rPr>
      </w:pPr>
      <w:r w:rsidRPr="00EB2F84">
        <w:rPr>
          <w:b/>
          <w:sz w:val="28"/>
          <w:szCs w:val="28"/>
          <w:lang w:val="uk-UA"/>
        </w:rPr>
        <w:t>ПОГОДЖЕНО</w:t>
      </w:r>
    </w:p>
    <w:p w:rsidR="00450729" w:rsidRDefault="00450729" w:rsidP="004507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 завідувача   філією з НВР</w:t>
      </w:r>
    </w:p>
    <w:p w:rsidR="00450729" w:rsidRDefault="00450729" w:rsidP="004507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 Людмила ЗАБЕДІЛІНА</w:t>
      </w:r>
    </w:p>
    <w:p w:rsidR="00450729" w:rsidRDefault="009F0922" w:rsidP="004507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 січня  2022</w:t>
      </w:r>
      <w:r w:rsidR="00450729">
        <w:rPr>
          <w:sz w:val="28"/>
          <w:szCs w:val="28"/>
          <w:lang w:val="uk-UA"/>
        </w:rPr>
        <w:t>р</w:t>
      </w:r>
    </w:p>
    <w:p w:rsidR="00450729" w:rsidRDefault="00450729" w:rsidP="00450729">
      <w:pPr>
        <w:rPr>
          <w:sz w:val="28"/>
          <w:szCs w:val="28"/>
          <w:lang w:val="uk-UA"/>
        </w:rPr>
      </w:pPr>
    </w:p>
    <w:p w:rsidR="00450729" w:rsidRPr="009F0922" w:rsidRDefault="00450729">
      <w:pPr>
        <w:rPr>
          <w:lang w:val="uk-UA"/>
        </w:rPr>
      </w:pPr>
    </w:p>
    <w:sectPr w:rsidR="00450729" w:rsidRPr="009F0922" w:rsidSect="004507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29"/>
    <w:rsid w:val="00061908"/>
    <w:rsid w:val="00450729"/>
    <w:rsid w:val="0063002C"/>
    <w:rsid w:val="009F0922"/>
    <w:rsid w:val="00D23C22"/>
    <w:rsid w:val="00D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2021-09-08T05:27:00Z</dcterms:created>
  <dcterms:modified xsi:type="dcterms:W3CDTF">2021-09-08T05:27:00Z</dcterms:modified>
</cp:coreProperties>
</file>